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CD" w:rsidRPr="007723A5" w:rsidRDefault="00560FCD" w:rsidP="00560FCD">
      <w:pPr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7723A5">
        <w:rPr>
          <w:rFonts w:ascii="Times New Roman" w:hAnsi="Times New Roman"/>
          <w:b/>
          <w:color w:val="000000"/>
          <w:sz w:val="20"/>
          <w:szCs w:val="20"/>
        </w:rPr>
        <w:t>Аннотация на программу по учебному предмету</w:t>
      </w:r>
      <w:r w:rsidRPr="007723A5">
        <w:rPr>
          <w:rFonts w:ascii="Times New Roman" w:hAnsi="Times New Roman"/>
          <w:b/>
          <w:color w:val="000000"/>
        </w:rPr>
        <w:t xml:space="preserve"> </w:t>
      </w:r>
      <w:r w:rsidRPr="007723A5">
        <w:rPr>
          <w:rFonts w:ascii="Times New Roman" w:eastAsia="Times New Roman" w:hAnsi="Times New Roman"/>
          <w:b/>
          <w:sz w:val="20"/>
          <w:szCs w:val="20"/>
          <w:lang w:eastAsia="ar-SA"/>
        </w:rPr>
        <w:t>Основы музыкального исполнительства</w:t>
      </w:r>
    </w:p>
    <w:p w:rsidR="00560FCD" w:rsidRDefault="00560FCD" w:rsidP="00560FC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723A5">
        <w:rPr>
          <w:rFonts w:ascii="Times New Roman" w:hAnsi="Times New Roman"/>
          <w:b/>
          <w:sz w:val="20"/>
          <w:szCs w:val="20"/>
          <w:lang w:eastAsia="ar-SA"/>
        </w:rPr>
        <w:t>(фортепиано)</w:t>
      </w:r>
    </w:p>
    <w:p w:rsidR="00560FCD" w:rsidRPr="007723A5" w:rsidRDefault="00560FCD" w:rsidP="00560FCD">
      <w:pPr>
        <w:spacing w:after="40" w:line="240" w:lineRule="auto"/>
        <w:ind w:right="-31"/>
        <w:jc w:val="center"/>
        <w:rPr>
          <w:rFonts w:ascii="Times New Roman" w:hAnsi="Times New Roman" w:cs="Times New Roman"/>
          <w:w w:val="97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Структура</w:t>
      </w:r>
      <w:r w:rsidRPr="007723A5"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sz w:val="20"/>
          <w:szCs w:val="20"/>
        </w:rPr>
        <w:t>программы</w:t>
      </w:r>
      <w:r w:rsidRPr="007723A5"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sz w:val="20"/>
          <w:szCs w:val="20"/>
        </w:rPr>
        <w:t>учебного</w:t>
      </w:r>
      <w:r w:rsidRPr="007723A5"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sz w:val="20"/>
          <w:szCs w:val="20"/>
        </w:rPr>
        <w:t>предмета</w:t>
      </w:r>
    </w:p>
    <w:p w:rsidR="00560FCD" w:rsidRPr="007723A5" w:rsidRDefault="00560FCD" w:rsidP="00560FCD">
      <w:pPr>
        <w:tabs>
          <w:tab w:val="left" w:pos="1080"/>
          <w:tab w:val="left" w:pos="1440"/>
          <w:tab w:val="left" w:pos="1620"/>
        </w:tabs>
        <w:spacing w:after="166" w:line="240" w:lineRule="auto"/>
        <w:ind w:right="-31"/>
        <w:rPr>
          <w:rFonts w:ascii="Times New Roman" w:hAnsi="Times New Roman" w:cs="Times New Roman"/>
          <w:w w:val="97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I. Пояснительная</w:t>
      </w:r>
      <w:r w:rsidRPr="007723A5"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sz w:val="20"/>
          <w:szCs w:val="20"/>
        </w:rPr>
        <w:t>записка</w:t>
      </w:r>
      <w:r w:rsidRPr="007723A5">
        <w:rPr>
          <w:rFonts w:ascii="Times New Roman" w:hAnsi="Times New Roman" w:cs="Times New Roman"/>
          <w:w w:val="97"/>
          <w:sz w:val="20"/>
          <w:szCs w:val="20"/>
        </w:rPr>
        <w:t xml:space="preserve"> </w:t>
      </w:r>
    </w:p>
    <w:p w:rsidR="00560FCD" w:rsidRPr="007723A5" w:rsidRDefault="00560FCD" w:rsidP="00560FCD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720" w:right="149" w:hanging="360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>Характеристика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учебного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предмета</w:t>
      </w:r>
      <w:r w:rsidRPr="007723A5">
        <w:rPr>
          <w:rFonts w:ascii="Times New Roman" w:hAnsi="Times New Roman" w:cs="Times New Roman"/>
          <w:i/>
          <w:w w:val="98"/>
          <w:sz w:val="20"/>
          <w:szCs w:val="20"/>
        </w:rPr>
        <w:t xml:space="preserve">, </w:t>
      </w:r>
      <w:r w:rsidRPr="007723A5">
        <w:rPr>
          <w:rFonts w:ascii="Times New Roman" w:hAnsi="Times New Roman" w:cs="Times New Roman"/>
          <w:i/>
          <w:w w:val="99"/>
          <w:sz w:val="20"/>
          <w:szCs w:val="20"/>
        </w:rPr>
        <w:t>его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место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w w:val="98"/>
          <w:sz w:val="20"/>
          <w:szCs w:val="20"/>
        </w:rPr>
        <w:t>и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роль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w w:val="98"/>
          <w:sz w:val="20"/>
          <w:szCs w:val="20"/>
        </w:rPr>
        <w:t>в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о</w:t>
      </w:r>
      <w:r w:rsidRPr="007723A5">
        <w:rPr>
          <w:rFonts w:ascii="Times New Roman" w:hAnsi="Times New Roman" w:cs="Times New Roman"/>
          <w:i/>
          <w:sz w:val="20"/>
          <w:szCs w:val="20"/>
        </w:rPr>
        <w:t>бразовательном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 xml:space="preserve">процессе </w:t>
      </w:r>
    </w:p>
    <w:p w:rsidR="00560FCD" w:rsidRPr="007723A5" w:rsidRDefault="00560FCD" w:rsidP="00560FCD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720" w:right="149" w:hanging="360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>Срок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реализации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учебного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 xml:space="preserve">предмета </w:t>
      </w:r>
    </w:p>
    <w:p w:rsidR="00560FCD" w:rsidRPr="007723A5" w:rsidRDefault="00560FCD" w:rsidP="00560FCD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720" w:right="149" w:hanging="360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>Объем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учебного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времени</w:t>
      </w:r>
      <w:r w:rsidRPr="007723A5">
        <w:rPr>
          <w:rFonts w:ascii="Times New Roman" w:hAnsi="Times New Roman" w:cs="Times New Roman"/>
          <w:i/>
          <w:w w:val="98"/>
          <w:sz w:val="20"/>
          <w:szCs w:val="20"/>
        </w:rPr>
        <w:t xml:space="preserve">, </w:t>
      </w:r>
      <w:r w:rsidRPr="007723A5">
        <w:rPr>
          <w:rFonts w:ascii="Times New Roman" w:hAnsi="Times New Roman" w:cs="Times New Roman"/>
          <w:i/>
          <w:sz w:val="20"/>
          <w:szCs w:val="20"/>
        </w:rPr>
        <w:t>предусмотренный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учебным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планом образовательного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учреждения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w w:val="99"/>
          <w:sz w:val="20"/>
          <w:szCs w:val="20"/>
        </w:rPr>
        <w:t>на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реализацию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учебного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предмета</w:t>
      </w:r>
    </w:p>
    <w:p w:rsidR="00560FCD" w:rsidRPr="007723A5" w:rsidRDefault="00560FCD" w:rsidP="00560FCD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720" w:right="149" w:hanging="360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>Форма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проведения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учебных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аудиторных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занятий</w:t>
      </w:r>
    </w:p>
    <w:p w:rsidR="00560FCD" w:rsidRPr="007723A5" w:rsidRDefault="00560FCD" w:rsidP="00560FCD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720" w:right="149" w:hanging="360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>Цели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w w:val="98"/>
          <w:sz w:val="20"/>
          <w:szCs w:val="20"/>
        </w:rPr>
        <w:t>и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задачи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учебного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предмета</w:t>
      </w:r>
    </w:p>
    <w:p w:rsidR="00560FCD" w:rsidRPr="007723A5" w:rsidRDefault="00560FCD" w:rsidP="00560FCD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720" w:right="149" w:hanging="360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>Обоснование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структуры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программы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учебного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предмета</w:t>
      </w:r>
    </w:p>
    <w:p w:rsidR="00560FCD" w:rsidRPr="007723A5" w:rsidRDefault="00560FCD" w:rsidP="00560FCD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620"/>
        </w:tabs>
        <w:spacing w:after="11" w:line="240" w:lineRule="auto"/>
        <w:ind w:left="720" w:right="149" w:hanging="360"/>
        <w:rPr>
          <w:rFonts w:ascii="Times New Roman" w:hAnsi="Times New Roman" w:cs="Times New Roman"/>
          <w:i/>
          <w:w w:val="99"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>Методы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обучения</w:t>
      </w:r>
    </w:p>
    <w:p w:rsidR="00560FCD" w:rsidRPr="007723A5" w:rsidRDefault="00560FCD" w:rsidP="00560FCD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149" w:hanging="360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>Описание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материально-технических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условий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реализации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учебного</w:t>
      </w:r>
      <w:r w:rsidRPr="007723A5"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i/>
          <w:sz w:val="20"/>
          <w:szCs w:val="20"/>
        </w:rPr>
        <w:t>предмета</w:t>
      </w:r>
    </w:p>
    <w:p w:rsidR="00560FCD" w:rsidRPr="007723A5" w:rsidRDefault="00560FCD" w:rsidP="00560FCD">
      <w:pPr>
        <w:tabs>
          <w:tab w:val="left" w:pos="1080"/>
          <w:tab w:val="left" w:pos="1440"/>
          <w:tab w:val="left" w:pos="1620"/>
        </w:tabs>
        <w:spacing w:after="166" w:line="240" w:lineRule="auto"/>
        <w:ind w:right="-31"/>
        <w:rPr>
          <w:rFonts w:ascii="Times New Roman" w:hAnsi="Times New Roman" w:cs="Times New Roman"/>
          <w:w w:val="97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II. Содержание</w:t>
      </w:r>
      <w:r w:rsidRPr="007723A5"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sz w:val="20"/>
          <w:szCs w:val="20"/>
        </w:rPr>
        <w:t>учебного</w:t>
      </w:r>
      <w:r w:rsidRPr="007723A5"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sz w:val="20"/>
          <w:szCs w:val="20"/>
        </w:rPr>
        <w:t>предмета</w:t>
      </w:r>
      <w:r w:rsidRPr="007723A5">
        <w:rPr>
          <w:rFonts w:ascii="Times New Roman" w:hAnsi="Times New Roman" w:cs="Times New Roman"/>
          <w:w w:val="97"/>
          <w:sz w:val="20"/>
          <w:szCs w:val="20"/>
        </w:rPr>
        <w:t xml:space="preserve"> </w:t>
      </w:r>
    </w:p>
    <w:p w:rsidR="00560FCD" w:rsidRPr="007723A5" w:rsidRDefault="00560FCD" w:rsidP="00560FCD">
      <w:pPr>
        <w:widowControl w:val="0"/>
        <w:numPr>
          <w:ilvl w:val="0"/>
          <w:numId w:val="6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149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>Годовые требования по классам</w:t>
      </w:r>
    </w:p>
    <w:p w:rsidR="00560FCD" w:rsidRPr="007723A5" w:rsidRDefault="00560FCD" w:rsidP="00560FCD">
      <w:pPr>
        <w:tabs>
          <w:tab w:val="left" w:pos="1080"/>
          <w:tab w:val="left" w:pos="1440"/>
          <w:tab w:val="left" w:pos="1620"/>
        </w:tabs>
        <w:spacing w:after="166" w:line="240" w:lineRule="auto"/>
        <w:ind w:right="-31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III. Требования к</w:t>
      </w:r>
      <w:r w:rsidRPr="007723A5"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sz w:val="20"/>
          <w:szCs w:val="20"/>
        </w:rPr>
        <w:t>уровню</w:t>
      </w:r>
      <w:r w:rsidRPr="007723A5"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sz w:val="20"/>
          <w:szCs w:val="20"/>
        </w:rPr>
        <w:t>подготовки</w:t>
      </w:r>
      <w:r w:rsidRPr="007723A5"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proofErr w:type="gramStart"/>
      <w:r w:rsidRPr="007723A5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</w:p>
    <w:p w:rsidR="00560FCD" w:rsidRPr="007723A5" w:rsidRDefault="00560FCD" w:rsidP="00560FCD">
      <w:pPr>
        <w:tabs>
          <w:tab w:val="left" w:pos="1080"/>
          <w:tab w:val="left" w:pos="1440"/>
          <w:tab w:val="left" w:pos="1620"/>
        </w:tabs>
        <w:spacing w:after="166" w:line="240" w:lineRule="auto"/>
        <w:ind w:right="-31"/>
        <w:rPr>
          <w:rFonts w:ascii="Times New Roman" w:hAnsi="Times New Roman" w:cs="Times New Roman"/>
          <w:w w:val="97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IV. Формы</w:t>
      </w:r>
      <w:r w:rsidRPr="007723A5"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sz w:val="20"/>
          <w:szCs w:val="20"/>
        </w:rPr>
        <w:t>и</w:t>
      </w:r>
      <w:r w:rsidRPr="007723A5"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sz w:val="20"/>
          <w:szCs w:val="20"/>
        </w:rPr>
        <w:t>методы</w:t>
      </w:r>
      <w:r w:rsidRPr="007723A5"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sz w:val="20"/>
          <w:szCs w:val="20"/>
        </w:rPr>
        <w:t>контроля</w:t>
      </w:r>
      <w:r w:rsidRPr="007723A5">
        <w:rPr>
          <w:rFonts w:ascii="Times New Roman" w:hAnsi="Times New Roman" w:cs="Times New Roman"/>
          <w:w w:val="98"/>
          <w:sz w:val="20"/>
          <w:szCs w:val="20"/>
        </w:rPr>
        <w:t xml:space="preserve">, </w:t>
      </w:r>
      <w:r w:rsidRPr="007723A5">
        <w:rPr>
          <w:rFonts w:ascii="Times New Roman" w:hAnsi="Times New Roman" w:cs="Times New Roman"/>
          <w:sz w:val="20"/>
          <w:szCs w:val="20"/>
        </w:rPr>
        <w:t>система оценок</w:t>
      </w:r>
    </w:p>
    <w:p w:rsidR="00560FCD" w:rsidRPr="007723A5" w:rsidRDefault="00560FCD" w:rsidP="00560FCD">
      <w:pPr>
        <w:widowControl w:val="0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149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>Аттестация: цели, виды, форма, содержание</w:t>
      </w:r>
    </w:p>
    <w:p w:rsidR="00560FCD" w:rsidRPr="007723A5" w:rsidRDefault="00560FCD" w:rsidP="00560FCD">
      <w:pPr>
        <w:widowControl w:val="0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149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>Критерии оценки</w:t>
      </w:r>
    </w:p>
    <w:p w:rsidR="00560FCD" w:rsidRPr="007723A5" w:rsidRDefault="00560FCD" w:rsidP="00560FCD">
      <w:pPr>
        <w:tabs>
          <w:tab w:val="left" w:pos="1080"/>
          <w:tab w:val="left" w:pos="1440"/>
          <w:tab w:val="left" w:pos="1620"/>
        </w:tabs>
        <w:spacing w:line="240" w:lineRule="auto"/>
        <w:ind w:right="149"/>
        <w:rPr>
          <w:rFonts w:ascii="Times New Roman" w:hAnsi="Times New Roman" w:cs="Times New Roman"/>
          <w:sz w:val="20"/>
          <w:szCs w:val="20"/>
        </w:rPr>
      </w:pPr>
    </w:p>
    <w:p w:rsidR="00560FCD" w:rsidRPr="007723A5" w:rsidRDefault="00560FCD" w:rsidP="00560FCD">
      <w:pPr>
        <w:tabs>
          <w:tab w:val="left" w:pos="1080"/>
          <w:tab w:val="left" w:pos="1440"/>
          <w:tab w:val="left" w:pos="1620"/>
        </w:tabs>
        <w:spacing w:after="166" w:line="240" w:lineRule="auto"/>
        <w:ind w:right="-31"/>
        <w:rPr>
          <w:rFonts w:ascii="Times New Roman" w:hAnsi="Times New Roman" w:cs="Times New Roman"/>
          <w:w w:val="97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V. Методическое обеспечение</w:t>
      </w:r>
      <w:r w:rsidRPr="007723A5"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sz w:val="20"/>
          <w:szCs w:val="20"/>
        </w:rPr>
        <w:t>учебного</w:t>
      </w:r>
      <w:r w:rsidRPr="007723A5"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sz w:val="20"/>
          <w:szCs w:val="20"/>
        </w:rPr>
        <w:t>процесса</w:t>
      </w:r>
      <w:r w:rsidRPr="007723A5">
        <w:rPr>
          <w:rFonts w:ascii="Times New Roman" w:hAnsi="Times New Roman" w:cs="Times New Roman"/>
          <w:w w:val="97"/>
          <w:sz w:val="20"/>
          <w:szCs w:val="20"/>
        </w:rPr>
        <w:t xml:space="preserve"> </w:t>
      </w:r>
    </w:p>
    <w:p w:rsidR="00560FCD" w:rsidRPr="007723A5" w:rsidRDefault="00560FCD" w:rsidP="00560FCD">
      <w:pPr>
        <w:widowControl w:val="0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149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>Методические рекомендации педагогическим работникам</w:t>
      </w:r>
    </w:p>
    <w:p w:rsidR="00560FCD" w:rsidRPr="007723A5" w:rsidRDefault="00560FCD" w:rsidP="00560FCD">
      <w:pPr>
        <w:widowControl w:val="0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149" w:hanging="360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 xml:space="preserve">Рекомендации по организации самостоятельной работы </w:t>
      </w:r>
      <w:proofErr w:type="gramStart"/>
      <w:r w:rsidRPr="007723A5">
        <w:rPr>
          <w:rFonts w:ascii="Times New Roman" w:hAnsi="Times New Roman" w:cs="Times New Roman"/>
          <w:i/>
          <w:sz w:val="20"/>
          <w:szCs w:val="20"/>
        </w:rPr>
        <w:t>обучающихся</w:t>
      </w:r>
      <w:proofErr w:type="gramEnd"/>
    </w:p>
    <w:p w:rsidR="00560FCD" w:rsidRPr="007723A5" w:rsidRDefault="00560FCD" w:rsidP="00560FCD">
      <w:pPr>
        <w:tabs>
          <w:tab w:val="left" w:pos="1080"/>
          <w:tab w:val="left" w:pos="1440"/>
          <w:tab w:val="left" w:pos="1620"/>
        </w:tabs>
        <w:spacing w:line="240" w:lineRule="auto"/>
        <w:ind w:right="-31"/>
        <w:rPr>
          <w:rFonts w:ascii="Times New Roman" w:hAnsi="Times New Roman" w:cs="Times New Roman"/>
          <w:sz w:val="20"/>
          <w:szCs w:val="20"/>
        </w:rPr>
      </w:pPr>
    </w:p>
    <w:p w:rsidR="00560FCD" w:rsidRPr="007723A5" w:rsidRDefault="00560FCD" w:rsidP="00560FCD">
      <w:pPr>
        <w:tabs>
          <w:tab w:val="left" w:pos="1080"/>
          <w:tab w:val="left" w:pos="1440"/>
          <w:tab w:val="left" w:pos="1620"/>
        </w:tabs>
        <w:spacing w:after="166" w:line="240" w:lineRule="auto"/>
        <w:ind w:right="-31"/>
        <w:rPr>
          <w:rFonts w:ascii="Times New Roman" w:hAnsi="Times New Roman" w:cs="Times New Roman"/>
          <w:w w:val="97"/>
          <w:sz w:val="20"/>
          <w:szCs w:val="20"/>
        </w:rPr>
      </w:pPr>
      <w:r w:rsidRPr="007723A5">
        <w:rPr>
          <w:rFonts w:ascii="Times New Roman" w:hAnsi="Times New Roman" w:cs="Times New Roman"/>
          <w:spacing w:val="-1"/>
          <w:sz w:val="20"/>
          <w:szCs w:val="20"/>
        </w:rPr>
        <w:t>VI. Списки</w:t>
      </w:r>
      <w:r w:rsidRPr="007723A5">
        <w:rPr>
          <w:rFonts w:ascii="Times New Roman" w:hAnsi="Times New Roman" w:cs="Times New Roman"/>
          <w:spacing w:val="-3"/>
          <w:w w:val="97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spacing w:val="-1"/>
          <w:sz w:val="20"/>
          <w:szCs w:val="20"/>
        </w:rPr>
        <w:t>рекомендуемой</w:t>
      </w:r>
      <w:r w:rsidRPr="007723A5">
        <w:rPr>
          <w:rFonts w:ascii="Times New Roman" w:hAnsi="Times New Roman" w:cs="Times New Roman"/>
          <w:spacing w:val="-3"/>
          <w:w w:val="97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spacing w:val="-1"/>
          <w:sz w:val="20"/>
          <w:szCs w:val="20"/>
        </w:rPr>
        <w:t>нотной</w:t>
      </w:r>
      <w:r w:rsidRPr="007723A5">
        <w:rPr>
          <w:rFonts w:ascii="Times New Roman" w:hAnsi="Times New Roman" w:cs="Times New Roman"/>
          <w:spacing w:val="-3"/>
          <w:w w:val="97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7723A5">
        <w:rPr>
          <w:rFonts w:ascii="Times New Roman" w:hAnsi="Times New Roman" w:cs="Times New Roman"/>
          <w:spacing w:val="-3"/>
          <w:w w:val="97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spacing w:val="-1"/>
          <w:sz w:val="20"/>
          <w:szCs w:val="20"/>
        </w:rPr>
        <w:t>методической</w:t>
      </w:r>
      <w:r w:rsidRPr="007723A5">
        <w:rPr>
          <w:rFonts w:ascii="Times New Roman" w:hAnsi="Times New Roman" w:cs="Times New Roman"/>
          <w:spacing w:val="-3"/>
          <w:w w:val="97"/>
          <w:sz w:val="20"/>
          <w:szCs w:val="20"/>
        </w:rPr>
        <w:t xml:space="preserve"> </w:t>
      </w:r>
      <w:r w:rsidRPr="007723A5">
        <w:rPr>
          <w:rFonts w:ascii="Times New Roman" w:hAnsi="Times New Roman" w:cs="Times New Roman"/>
          <w:spacing w:val="-1"/>
          <w:sz w:val="20"/>
          <w:szCs w:val="20"/>
        </w:rPr>
        <w:t>литературы</w:t>
      </w:r>
    </w:p>
    <w:p w:rsidR="00560FCD" w:rsidRPr="007723A5" w:rsidRDefault="00560FCD" w:rsidP="00560FCD">
      <w:pPr>
        <w:widowControl w:val="0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-31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>Список рекомендуемой нотной литературы</w:t>
      </w:r>
    </w:p>
    <w:p w:rsidR="00560FCD" w:rsidRPr="007723A5" w:rsidRDefault="00560FCD" w:rsidP="00560FCD">
      <w:pPr>
        <w:widowControl w:val="0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620"/>
        </w:tabs>
        <w:spacing w:after="29" w:line="240" w:lineRule="auto"/>
        <w:ind w:left="720" w:right="-31" w:hanging="360"/>
        <w:jc w:val="both"/>
        <w:rPr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>Список рекомендуемой методической литературы</w:t>
      </w:r>
    </w:p>
    <w:p w:rsidR="00560FCD" w:rsidRPr="007723A5" w:rsidRDefault="00560FCD" w:rsidP="00560FCD">
      <w:pPr>
        <w:spacing w:line="240" w:lineRule="auto"/>
        <w:jc w:val="center"/>
        <w:rPr>
          <w:sz w:val="20"/>
          <w:szCs w:val="20"/>
        </w:rPr>
      </w:pPr>
    </w:p>
    <w:p w:rsidR="00560FCD" w:rsidRPr="007723A5" w:rsidRDefault="00560FCD" w:rsidP="00560F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7723A5">
        <w:rPr>
          <w:rFonts w:ascii="Times New Roman" w:hAnsi="Times New Roman" w:cs="Times New Roman"/>
          <w:b/>
          <w:i/>
          <w:sz w:val="20"/>
          <w:szCs w:val="20"/>
        </w:rPr>
        <w:t>Цели и задачи учебного предмета.</w:t>
      </w:r>
    </w:p>
    <w:p w:rsidR="00560FCD" w:rsidRPr="007723A5" w:rsidRDefault="00560FCD" w:rsidP="00560F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7723A5">
        <w:rPr>
          <w:rFonts w:ascii="Times New Roman" w:hAnsi="Times New Roman" w:cs="Times New Roman"/>
          <w:b/>
          <w:i/>
          <w:sz w:val="20"/>
          <w:szCs w:val="20"/>
        </w:rPr>
        <w:t xml:space="preserve"> Целью</w:t>
      </w:r>
      <w:r w:rsidRPr="007723A5">
        <w:rPr>
          <w:rFonts w:ascii="Times New Roman" w:hAnsi="Times New Roman" w:cs="Times New Roman"/>
          <w:sz w:val="20"/>
          <w:szCs w:val="20"/>
        </w:rPr>
        <w:t xml:space="preserve"> учебного предмета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560FCD" w:rsidRPr="007723A5" w:rsidRDefault="00560FCD" w:rsidP="00560F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Pr="007723A5">
        <w:rPr>
          <w:rFonts w:ascii="Times New Roman" w:hAnsi="Times New Roman" w:cs="Times New Roman"/>
          <w:b/>
          <w:i/>
          <w:sz w:val="20"/>
          <w:szCs w:val="20"/>
        </w:rPr>
        <w:t xml:space="preserve">Задачи </w:t>
      </w:r>
      <w:r w:rsidRPr="007723A5">
        <w:rPr>
          <w:rFonts w:ascii="Times New Roman" w:hAnsi="Times New Roman" w:cs="Times New Roman"/>
          <w:sz w:val="20"/>
          <w:szCs w:val="20"/>
        </w:rPr>
        <w:t>учебного предмета:</w:t>
      </w:r>
      <w:r w:rsidRPr="007723A5">
        <w:rPr>
          <w:rStyle w:val="FontStyle16"/>
          <w:sz w:val="20"/>
          <w:szCs w:val="20"/>
        </w:rPr>
        <w:t xml:space="preserve"> </w:t>
      </w:r>
    </w:p>
    <w:p w:rsidR="00560FCD" w:rsidRPr="007723A5" w:rsidRDefault="00560FCD" w:rsidP="00560F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bCs/>
          <w:sz w:val="20"/>
          <w:szCs w:val="20"/>
        </w:rPr>
      </w:pPr>
      <w:r w:rsidRPr="007723A5">
        <w:rPr>
          <w:rStyle w:val="TimesNewRoman14"/>
          <w:bCs/>
          <w:sz w:val="20"/>
          <w:szCs w:val="20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60FCD" w:rsidRPr="007723A5" w:rsidRDefault="00560FCD" w:rsidP="00560FCD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240" w:lineRule="auto"/>
        <w:ind w:left="0" w:firstLine="709"/>
        <w:rPr>
          <w:sz w:val="20"/>
          <w:szCs w:val="20"/>
        </w:rPr>
      </w:pPr>
      <w:r w:rsidRPr="007723A5">
        <w:rPr>
          <w:rStyle w:val="FontStyle16"/>
          <w:sz w:val="20"/>
          <w:szCs w:val="20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560FCD" w:rsidRPr="007723A5" w:rsidRDefault="00560FCD" w:rsidP="00560F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16"/>
          <w:sz w:val="20"/>
          <w:szCs w:val="20"/>
        </w:rPr>
      </w:pPr>
      <w:r w:rsidRPr="007723A5">
        <w:rPr>
          <w:rStyle w:val="FontStyle16"/>
          <w:sz w:val="20"/>
          <w:szCs w:val="20"/>
        </w:rPr>
        <w:t>воспитание активного слушателя, зрителя, участника творческой самодеятельности;</w:t>
      </w:r>
    </w:p>
    <w:p w:rsidR="00560FCD" w:rsidRPr="007723A5" w:rsidRDefault="00560FCD" w:rsidP="00560F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TimesNewRoman14"/>
          <w:sz w:val="20"/>
          <w:szCs w:val="20"/>
        </w:rPr>
      </w:pPr>
      <w:r w:rsidRPr="007723A5">
        <w:rPr>
          <w:rStyle w:val="TimesNewRoman14"/>
          <w:sz w:val="20"/>
          <w:szCs w:val="20"/>
        </w:rPr>
        <w:t>приобретение детьми начальных базовых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560FCD" w:rsidRPr="007723A5" w:rsidRDefault="00560FCD" w:rsidP="00560FCD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560FCD" w:rsidRPr="007723A5" w:rsidRDefault="00560FCD" w:rsidP="00560FCD">
      <w:pPr>
        <w:numPr>
          <w:ilvl w:val="0"/>
          <w:numId w:val="2"/>
        </w:numPr>
        <w:spacing w:after="0" w:line="240" w:lineRule="auto"/>
        <w:ind w:firstLine="141"/>
        <w:jc w:val="both"/>
        <w:rPr>
          <w:rFonts w:ascii="Times New Roman" w:hAnsi="Times New Roman" w:cs="Times New Roman"/>
          <w:sz w:val="20"/>
          <w:szCs w:val="20"/>
        </w:rPr>
      </w:pPr>
      <w:r w:rsidRPr="007723A5">
        <w:rPr>
          <w:rStyle w:val="TimesNewRoman14"/>
          <w:sz w:val="20"/>
          <w:szCs w:val="20"/>
        </w:rPr>
        <w:t xml:space="preserve">воспитание у детей культуры сольного и ансамблевого </w:t>
      </w:r>
      <w:proofErr w:type="spellStart"/>
      <w:r w:rsidRPr="007723A5">
        <w:rPr>
          <w:rStyle w:val="TimesNewRoman14"/>
          <w:sz w:val="20"/>
          <w:szCs w:val="20"/>
        </w:rPr>
        <w:t>музицирования</w:t>
      </w:r>
      <w:proofErr w:type="spellEnd"/>
      <w:r w:rsidRPr="007723A5">
        <w:rPr>
          <w:rStyle w:val="TimesNewRoman14"/>
          <w:sz w:val="20"/>
          <w:szCs w:val="20"/>
        </w:rPr>
        <w:t xml:space="preserve"> на инструменте, </w:t>
      </w:r>
      <w:r w:rsidRPr="007723A5">
        <w:rPr>
          <w:rFonts w:ascii="Times New Roman" w:hAnsi="Times New Roman" w:cs="Times New Roman"/>
          <w:sz w:val="20"/>
          <w:szCs w:val="20"/>
        </w:rPr>
        <w:t>стремления к практическому использованию приобретенных   знаний, умений и навыков игры на фортепиано</w:t>
      </w:r>
      <w:r w:rsidRPr="007723A5">
        <w:rPr>
          <w:rStyle w:val="TimesNewRoman14"/>
          <w:sz w:val="20"/>
          <w:szCs w:val="20"/>
        </w:rPr>
        <w:t xml:space="preserve"> в</w:t>
      </w:r>
      <w:r w:rsidRPr="007723A5">
        <w:rPr>
          <w:rFonts w:ascii="Times New Roman" w:hAnsi="Times New Roman" w:cs="Times New Roman"/>
          <w:sz w:val="20"/>
          <w:szCs w:val="20"/>
        </w:rPr>
        <w:t xml:space="preserve"> быту, в </w:t>
      </w:r>
      <w:proofErr w:type="spellStart"/>
      <w:r w:rsidRPr="007723A5">
        <w:rPr>
          <w:rFonts w:ascii="Times New Roman" w:hAnsi="Times New Roman" w:cs="Times New Roman"/>
          <w:sz w:val="20"/>
          <w:szCs w:val="20"/>
        </w:rPr>
        <w:t>досуговой</w:t>
      </w:r>
      <w:proofErr w:type="spellEnd"/>
      <w:r w:rsidRPr="007723A5">
        <w:rPr>
          <w:rFonts w:ascii="Times New Roman" w:hAnsi="Times New Roman" w:cs="Times New Roman"/>
          <w:sz w:val="20"/>
          <w:szCs w:val="20"/>
        </w:rPr>
        <w:t xml:space="preserve"> деятельности;</w:t>
      </w:r>
    </w:p>
    <w:p w:rsidR="00560FCD" w:rsidRPr="007723A5" w:rsidRDefault="00560FCD" w:rsidP="00560FCD">
      <w:pPr>
        <w:pStyle w:val="a3"/>
        <w:numPr>
          <w:ilvl w:val="0"/>
          <w:numId w:val="2"/>
        </w:numPr>
        <w:spacing w:after="0" w:line="240" w:lineRule="auto"/>
        <w:ind w:right="7"/>
        <w:rPr>
          <w:rStyle w:val="TimesNewRoman14"/>
          <w:sz w:val="20"/>
          <w:szCs w:val="20"/>
        </w:rPr>
      </w:pPr>
      <w:r w:rsidRPr="007723A5">
        <w:rPr>
          <w:rFonts w:ascii="Times New Roman" w:hAnsi="Times New Roman"/>
          <w:sz w:val="20"/>
          <w:szCs w:val="20"/>
        </w:rPr>
        <w:t>воспитание у детей трудолюбия, усидчивости, терпения, дисциплины.</w:t>
      </w:r>
      <w:r w:rsidRPr="007723A5">
        <w:rPr>
          <w:rStyle w:val="TimesNewRoman14"/>
          <w:sz w:val="20"/>
          <w:szCs w:val="20"/>
        </w:rPr>
        <w:t xml:space="preserve">                                 </w:t>
      </w:r>
    </w:p>
    <w:p w:rsidR="00560FCD" w:rsidRPr="007723A5" w:rsidRDefault="00560FCD" w:rsidP="00560FCD">
      <w:pPr>
        <w:spacing w:after="0" w:line="240" w:lineRule="auto"/>
        <w:ind w:right="6"/>
        <w:jc w:val="both"/>
        <w:rPr>
          <w:rStyle w:val="TimesNewRoman14"/>
          <w:sz w:val="20"/>
          <w:szCs w:val="20"/>
        </w:rPr>
      </w:pPr>
      <w:r w:rsidRPr="007723A5">
        <w:rPr>
          <w:rStyle w:val="TimesNewRoman14"/>
          <w:sz w:val="20"/>
          <w:szCs w:val="20"/>
        </w:rPr>
        <w:t xml:space="preserve">     </w:t>
      </w:r>
      <w:r w:rsidRPr="007723A5">
        <w:rPr>
          <w:rFonts w:ascii="Times New Roman" w:hAnsi="Times New Roman" w:cs="Times New Roman"/>
          <w:sz w:val="20"/>
          <w:szCs w:val="20"/>
        </w:rPr>
        <w:t xml:space="preserve">Оснащение  системой  знаний, умений и способов музыкальной деятельности, обеспечивает в своей совокупности базу для дальнейшего самостоятельного общения с музыкой, музыкального самообразования и самовоспитания. </w:t>
      </w:r>
    </w:p>
    <w:p w:rsidR="00560FCD" w:rsidRPr="007723A5" w:rsidRDefault="00560FCD" w:rsidP="00560FC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560FCD" w:rsidRPr="007723A5" w:rsidRDefault="00560FCD" w:rsidP="00560FCD">
      <w:pPr>
        <w:pStyle w:val="2"/>
        <w:spacing w:after="0" w:line="240" w:lineRule="auto"/>
        <w:ind w:firstLine="36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723A5">
        <w:rPr>
          <w:rFonts w:ascii="Times New Roman" w:hAnsi="Times New Roman" w:cs="Times New Roman"/>
          <w:sz w:val="20"/>
          <w:szCs w:val="20"/>
        </w:rPr>
        <w:lastRenderedPageBreak/>
        <w:t>Результатом освоения данной программы является приобретение обучающимися следующих знаний, умений и навыков:</w:t>
      </w:r>
    </w:p>
    <w:p w:rsidR="00560FCD" w:rsidRPr="007723A5" w:rsidRDefault="00560FCD" w:rsidP="00560FCD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- знания характерных особенностей музыкальных жанров и основных стилистических направлений;</w:t>
      </w:r>
    </w:p>
    <w:p w:rsidR="00560FCD" w:rsidRPr="007723A5" w:rsidRDefault="00560FCD" w:rsidP="00560FCD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- знания музыкальной терминологии;</w:t>
      </w:r>
    </w:p>
    <w:p w:rsidR="00560FCD" w:rsidRPr="007723A5" w:rsidRDefault="00560FCD" w:rsidP="00560FCD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- умения грамотно исполнять музыкальные произведения на фортепиано;</w:t>
      </w:r>
    </w:p>
    <w:p w:rsidR="00560FCD" w:rsidRPr="007723A5" w:rsidRDefault="00560FCD" w:rsidP="00560FCD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- умения самостоятельно разучивать музыкальные произведения различных стилей и жанров;</w:t>
      </w:r>
    </w:p>
    <w:p w:rsidR="00560FCD" w:rsidRPr="007723A5" w:rsidRDefault="00560FCD" w:rsidP="00560FCD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- умения создавать художественный образ при исполнении на фортепиано музыкального произведения;</w:t>
      </w:r>
    </w:p>
    <w:p w:rsidR="00560FCD" w:rsidRPr="007723A5" w:rsidRDefault="00560FCD" w:rsidP="00560FCD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560FCD" w:rsidRPr="007723A5" w:rsidRDefault="00560FCD" w:rsidP="00560FCD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- умения по аккомпанированию при исполнении несложных вокальных музыкальных произведений;</w:t>
      </w:r>
    </w:p>
    <w:p w:rsidR="00560FCD" w:rsidRPr="007723A5" w:rsidRDefault="00560FCD" w:rsidP="00560FCD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- навыков чтения с листа несложных музыкальных произведений;</w:t>
      </w:r>
    </w:p>
    <w:p w:rsidR="00560FCD" w:rsidRPr="007723A5" w:rsidRDefault="00560FCD" w:rsidP="00560FCD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3A5">
        <w:rPr>
          <w:rFonts w:ascii="Times New Roman" w:hAnsi="Times New Roman" w:cs="Times New Roman"/>
          <w:sz w:val="20"/>
          <w:szCs w:val="20"/>
        </w:rPr>
        <w:t>- навыков подбора по слуху музыкальных произведений;</w:t>
      </w:r>
    </w:p>
    <w:p w:rsidR="00560FCD" w:rsidRPr="00EA774C" w:rsidRDefault="00560FCD" w:rsidP="00560FCD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3A5">
        <w:rPr>
          <w:rFonts w:ascii="Times New Roman" w:hAnsi="Times New Roman" w:cs="Times New Roman"/>
          <w:sz w:val="20"/>
          <w:szCs w:val="20"/>
        </w:rPr>
        <w:t>- первичных навыков в области теоретического</w:t>
      </w:r>
      <w:r w:rsidRPr="00EA774C">
        <w:rPr>
          <w:rFonts w:ascii="Times New Roman" w:hAnsi="Times New Roman" w:cs="Times New Roman"/>
          <w:sz w:val="24"/>
          <w:szCs w:val="24"/>
        </w:rPr>
        <w:t xml:space="preserve"> анализа исполняемых произведений;</w:t>
      </w:r>
    </w:p>
    <w:p w:rsidR="00560FCD" w:rsidRPr="00560FCD" w:rsidRDefault="00560FCD" w:rsidP="00560FCD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FCD">
        <w:rPr>
          <w:rFonts w:ascii="Times New Roman" w:hAnsi="Times New Roman" w:cs="Times New Roman"/>
          <w:sz w:val="20"/>
          <w:szCs w:val="20"/>
        </w:rPr>
        <w:t>- навыков публичных выступлений.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597"/>
    <w:multiLevelType w:val="hybridMultilevel"/>
    <w:tmpl w:val="20E68E92"/>
    <w:lvl w:ilvl="0" w:tplc="21EA947C">
      <w:start w:val="1"/>
      <w:numFmt w:val="bullet"/>
      <w:lvlText w:val="•"/>
      <w:lvlJc w:val="left"/>
      <w:pPr>
        <w:ind w:left="5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F6471A">
      <w:start w:val="1"/>
      <w:numFmt w:val="bullet"/>
      <w:lvlText w:val="o"/>
      <w:lvlJc w:val="left"/>
      <w:pPr>
        <w:ind w:left="17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FA5BA6">
      <w:start w:val="1"/>
      <w:numFmt w:val="bullet"/>
      <w:lvlText w:val="▪"/>
      <w:lvlJc w:val="left"/>
      <w:pPr>
        <w:ind w:left="25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262C58">
      <w:start w:val="1"/>
      <w:numFmt w:val="bullet"/>
      <w:lvlText w:val="•"/>
      <w:lvlJc w:val="left"/>
      <w:pPr>
        <w:ind w:left="3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0C1282">
      <w:start w:val="1"/>
      <w:numFmt w:val="bullet"/>
      <w:lvlText w:val="o"/>
      <w:lvlJc w:val="left"/>
      <w:pPr>
        <w:ind w:left="39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508DFC">
      <w:start w:val="1"/>
      <w:numFmt w:val="bullet"/>
      <w:lvlText w:val="▪"/>
      <w:lvlJc w:val="left"/>
      <w:pPr>
        <w:ind w:left="46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5A6288">
      <w:start w:val="1"/>
      <w:numFmt w:val="bullet"/>
      <w:lvlText w:val="•"/>
      <w:lvlJc w:val="left"/>
      <w:pPr>
        <w:ind w:left="53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E88CF4">
      <w:start w:val="1"/>
      <w:numFmt w:val="bullet"/>
      <w:lvlText w:val="o"/>
      <w:lvlJc w:val="left"/>
      <w:pPr>
        <w:ind w:left="61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1696B8">
      <w:start w:val="1"/>
      <w:numFmt w:val="bullet"/>
      <w:lvlText w:val="▪"/>
      <w:lvlJc w:val="left"/>
      <w:pPr>
        <w:ind w:left="68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73188"/>
    <w:multiLevelType w:val="multilevel"/>
    <w:tmpl w:val="54173188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left"/>
      <w:rPr>
        <w:b/>
        <w:sz w:val="32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5417318B"/>
    <w:multiLevelType w:val="multilevel"/>
    <w:tmpl w:val="5417318B"/>
    <w:name w:val="Нумерованный список 4"/>
    <w:lvl w:ilvl="0">
      <w:start w:val="1"/>
      <w:numFmt w:val="decimal"/>
      <w:lvlText w:val="%1."/>
      <w:lvlJc w:val="left"/>
      <w:rPr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5417318C"/>
    <w:multiLevelType w:val="multilevel"/>
    <w:tmpl w:val="5417318C"/>
    <w:name w:val="Нумерованный список 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5417318E"/>
    <w:multiLevelType w:val="multilevel"/>
    <w:tmpl w:val="5417318E"/>
    <w:name w:val="Нумерованный список 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5417318F"/>
    <w:multiLevelType w:val="multilevel"/>
    <w:tmpl w:val="5417318F"/>
    <w:name w:val="Нумерованный список 8"/>
    <w:lvl w:ilvl="0">
      <w:start w:val="1"/>
      <w:numFmt w:val="decimal"/>
      <w:lvlText w:val="%1."/>
      <w:lvlJc w:val="left"/>
    </w:lvl>
    <w:lvl w:ilvl="1">
      <w:start w:val="2"/>
      <w:numFmt w:val="decimal"/>
      <w:lvlText w:val="%2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FCD"/>
    <w:rsid w:val="00194F63"/>
    <w:rsid w:val="00304366"/>
    <w:rsid w:val="00553FBC"/>
    <w:rsid w:val="0056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FCD"/>
    <w:pPr>
      <w:spacing w:line="240" w:lineRule="atLeast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560F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0FCD"/>
  </w:style>
  <w:style w:type="paragraph" w:customStyle="1" w:styleId="Style4">
    <w:name w:val="Style4"/>
    <w:basedOn w:val="a"/>
    <w:uiPriority w:val="99"/>
    <w:rsid w:val="00560FCD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4">
    <w:name w:val="Стиль (латиница) Times New Roman 14 пт"/>
    <w:uiPriority w:val="99"/>
    <w:rsid w:val="00560FCD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560FC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2020-10-19T08:17:00Z</dcterms:created>
  <dcterms:modified xsi:type="dcterms:W3CDTF">2020-10-19T08:17:00Z</dcterms:modified>
</cp:coreProperties>
</file>