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E6" w:rsidRPr="00A8347C" w:rsidRDefault="00D50AE6" w:rsidP="00D50A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Основы музыкального исполнительства</w:t>
      </w:r>
    </w:p>
    <w:p w:rsidR="00D50AE6" w:rsidRPr="00A8347C" w:rsidRDefault="00D50AE6" w:rsidP="00D50A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(специальность - клавишный синтезатор)</w:t>
      </w:r>
    </w:p>
    <w:p w:rsidR="00D50AE6" w:rsidRPr="00A8347C" w:rsidRDefault="00D50AE6" w:rsidP="00D50A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D50AE6" w:rsidRPr="00A8347C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1.</w:t>
      </w:r>
      <w:r w:rsidRPr="00A8347C">
        <w:rPr>
          <w:rFonts w:ascii="Times New Roman" w:hAnsi="Times New Roman" w:cs="Times New Roman"/>
          <w:b/>
          <w:sz w:val="20"/>
          <w:szCs w:val="20"/>
        </w:rPr>
        <w:tab/>
        <w:t>Пояснительная записка</w:t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Характеристика учебного предмета, его место и роль в образовательном процессе</w:t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 Срок реализации учебного предмета</w:t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Сведения о затратах учебного времени</w:t>
      </w:r>
      <w:r w:rsidRPr="00A8347C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Форма проведения учебных аудиторных занятий</w:t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Цель и задачи учебного предмета</w:t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8347C">
        <w:rPr>
          <w:rFonts w:ascii="Times New Roman" w:hAnsi="Times New Roman"/>
          <w:i/>
          <w:color w:val="000000"/>
          <w:sz w:val="20"/>
          <w:szCs w:val="20"/>
        </w:rPr>
        <w:t>- Структура программы учебного предмета</w:t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 xml:space="preserve">- Методы обучения </w:t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Описание материально-технических условий реализации учебного предмета</w:t>
      </w:r>
    </w:p>
    <w:p w:rsidR="00D50AE6" w:rsidRPr="00A8347C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2.</w:t>
      </w:r>
      <w:r w:rsidRPr="00A8347C">
        <w:rPr>
          <w:rFonts w:ascii="Times New Roman" w:hAnsi="Times New Roman" w:cs="Times New Roman"/>
          <w:b/>
          <w:sz w:val="20"/>
          <w:szCs w:val="20"/>
        </w:rPr>
        <w:tab/>
        <w:t>Содержание учебного предмета</w:t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</w:p>
    <w:p w:rsidR="00D50AE6" w:rsidRPr="00A8347C" w:rsidRDefault="00D50AE6" w:rsidP="00D50AE6">
      <w:pPr>
        <w:pStyle w:val="a5"/>
        <w:ind w:firstLine="567"/>
        <w:jc w:val="both"/>
        <w:rPr>
          <w:rFonts w:ascii="Times New Roman" w:hAnsi="Times New Roman"/>
          <w:bCs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 xml:space="preserve">- </w:t>
      </w:r>
      <w:r w:rsidRPr="00A8347C">
        <w:rPr>
          <w:rFonts w:ascii="Times New Roman" w:hAnsi="Times New Roman"/>
          <w:bCs/>
          <w:i/>
          <w:sz w:val="20"/>
          <w:szCs w:val="20"/>
        </w:rPr>
        <w:t>Годовые требования</w:t>
      </w:r>
    </w:p>
    <w:p w:rsidR="00D50AE6" w:rsidRPr="00A8347C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3.</w:t>
      </w:r>
      <w:r w:rsidRPr="00A8347C">
        <w:rPr>
          <w:rFonts w:ascii="Times New Roman" w:hAnsi="Times New Roman" w:cs="Times New Roman"/>
          <w:b/>
          <w:sz w:val="20"/>
          <w:szCs w:val="20"/>
        </w:rPr>
        <w:tab/>
        <w:t>Требования к уровню подготовки учащихся</w:t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  <w:r w:rsidRPr="00A8347C">
        <w:rPr>
          <w:rFonts w:ascii="Times New Roman" w:hAnsi="Times New Roman" w:cs="Times New Roman"/>
          <w:b/>
          <w:sz w:val="20"/>
          <w:szCs w:val="20"/>
        </w:rPr>
        <w:tab/>
      </w:r>
    </w:p>
    <w:p w:rsidR="00D50AE6" w:rsidRPr="00A8347C" w:rsidRDefault="00D50AE6" w:rsidP="00D50AE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4.</w:t>
      </w:r>
      <w:r w:rsidRPr="00A8347C">
        <w:rPr>
          <w:rFonts w:ascii="Times New Roman" w:hAnsi="Times New Roman"/>
          <w:b/>
          <w:sz w:val="20"/>
          <w:szCs w:val="20"/>
        </w:rPr>
        <w:tab/>
        <w:t xml:space="preserve">Формы и методы контроля, система оценок </w:t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</w:r>
      <w:r w:rsidRPr="00A8347C">
        <w:rPr>
          <w:rFonts w:ascii="Times New Roman" w:hAnsi="Times New Roman"/>
          <w:b/>
          <w:sz w:val="20"/>
          <w:szCs w:val="20"/>
        </w:rPr>
        <w:tab/>
        <w:t xml:space="preserve"> </w:t>
      </w:r>
    </w:p>
    <w:p w:rsidR="00D50AE6" w:rsidRPr="00A8347C" w:rsidRDefault="00D50AE6" w:rsidP="00D50AE6">
      <w:pPr>
        <w:pStyle w:val="a5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Аттестация: цели, виды, форма, содержание</w:t>
      </w:r>
    </w:p>
    <w:p w:rsidR="00D50AE6" w:rsidRPr="00A8347C" w:rsidRDefault="00D50AE6" w:rsidP="00D50AE6">
      <w:pPr>
        <w:pStyle w:val="a5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8347C">
        <w:rPr>
          <w:rFonts w:ascii="Times New Roman" w:hAnsi="Times New Roman"/>
          <w:i/>
          <w:sz w:val="20"/>
          <w:szCs w:val="20"/>
        </w:rPr>
        <w:t>- Критерии оценки</w:t>
      </w:r>
    </w:p>
    <w:p w:rsidR="00D50AE6" w:rsidRPr="00A8347C" w:rsidRDefault="00D50AE6" w:rsidP="00D50AE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5.</w:t>
      </w:r>
      <w:r w:rsidRPr="00A8347C">
        <w:rPr>
          <w:rFonts w:ascii="Times New Roman" w:hAnsi="Times New Roman"/>
          <w:b/>
          <w:sz w:val="20"/>
          <w:szCs w:val="20"/>
        </w:rPr>
        <w:tab/>
        <w:t>Методическое обеспечение учебного процесса</w:t>
      </w:r>
    </w:p>
    <w:p w:rsidR="00D50AE6" w:rsidRPr="00A8347C" w:rsidRDefault="00D50AE6" w:rsidP="00D50AE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 xml:space="preserve">           - </w:t>
      </w:r>
      <w:r w:rsidRPr="00A8347C">
        <w:rPr>
          <w:rFonts w:ascii="Times New Roman" w:hAnsi="Times New Roman"/>
          <w:i/>
          <w:sz w:val="20"/>
          <w:szCs w:val="20"/>
        </w:rPr>
        <w:t>Методические рекомендации преподавателям</w:t>
      </w:r>
      <w:r w:rsidRPr="00A8347C">
        <w:rPr>
          <w:rFonts w:ascii="Times New Roman" w:hAnsi="Times New Roman"/>
          <w:b/>
          <w:sz w:val="20"/>
          <w:szCs w:val="20"/>
        </w:rPr>
        <w:t>;</w:t>
      </w:r>
    </w:p>
    <w:p w:rsidR="00D50AE6" w:rsidRPr="00A8347C" w:rsidRDefault="00D50AE6" w:rsidP="00D50AE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Рекомендации по организации самостоятельной работы учащихся</w:t>
      </w:r>
    </w:p>
    <w:p w:rsidR="00D50AE6" w:rsidRPr="00A8347C" w:rsidRDefault="00D50AE6" w:rsidP="00D50AE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6.</w:t>
      </w:r>
      <w:r w:rsidRPr="00A8347C">
        <w:rPr>
          <w:rFonts w:ascii="Times New Roman" w:hAnsi="Times New Roman"/>
          <w:b/>
          <w:sz w:val="20"/>
          <w:szCs w:val="20"/>
        </w:rPr>
        <w:tab/>
        <w:t xml:space="preserve">Списки рекомендуемой учебной и методической литературы </w:t>
      </w:r>
    </w:p>
    <w:p w:rsidR="00D50AE6" w:rsidRPr="00A8347C" w:rsidRDefault="00D50AE6" w:rsidP="00D50A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- Педагогика музыкального творчества</w:t>
      </w:r>
    </w:p>
    <w:p w:rsidR="00D50AE6" w:rsidRPr="00A8347C" w:rsidRDefault="00D50AE6" w:rsidP="00D50A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- Электронный музыкальный инструментарий</w:t>
      </w:r>
    </w:p>
    <w:p w:rsidR="00D50AE6" w:rsidRPr="00A8347C" w:rsidRDefault="00D50AE6" w:rsidP="00D50A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Теория музыки. Дополнительная литература для преподавателей</w:t>
      </w:r>
    </w:p>
    <w:p w:rsidR="00D50AE6" w:rsidRPr="00A8347C" w:rsidRDefault="00D50AE6" w:rsidP="00D50A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Учебные пособия и репертуарные сборники</w:t>
      </w:r>
    </w:p>
    <w:p w:rsidR="00D50AE6" w:rsidRPr="00A8347C" w:rsidRDefault="00D50AE6" w:rsidP="00D50AE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A8347C">
        <w:rPr>
          <w:rFonts w:ascii="Times New Roman" w:hAnsi="Times New Roman"/>
          <w:b/>
          <w:sz w:val="20"/>
          <w:szCs w:val="20"/>
        </w:rPr>
        <w:t>7.</w:t>
      </w:r>
      <w:r w:rsidRPr="00A8347C">
        <w:rPr>
          <w:rFonts w:ascii="Times New Roman" w:hAnsi="Times New Roman"/>
          <w:b/>
          <w:sz w:val="20"/>
          <w:szCs w:val="20"/>
        </w:rPr>
        <w:tab/>
        <w:t xml:space="preserve">Приложение. Примерный репертуарный список </w:t>
      </w:r>
    </w:p>
    <w:p w:rsidR="00D50AE6" w:rsidRPr="00A8347C" w:rsidRDefault="00D50AE6" w:rsidP="00D50AE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D50AE6" w:rsidRPr="00CF4B49" w:rsidRDefault="00D50AE6" w:rsidP="00D50AE6">
      <w:pPr>
        <w:jc w:val="center"/>
        <w:rPr>
          <w:rFonts w:ascii="Times New Roman" w:hAnsi="Times New Roman" w:cs="Times New Roman"/>
          <w:b/>
          <w:i/>
        </w:rPr>
      </w:pPr>
      <w:r w:rsidRPr="00CF4B49">
        <w:rPr>
          <w:rFonts w:ascii="Times New Roman" w:hAnsi="Times New Roman" w:cs="Times New Roman"/>
          <w:b/>
          <w:i/>
        </w:rPr>
        <w:t>Цель и задачи учебного предмета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A2E">
        <w:rPr>
          <w:rFonts w:ascii="Times New Roman" w:hAnsi="Times New Roman" w:cs="Times New Roman"/>
          <w:i/>
          <w:sz w:val="20"/>
          <w:szCs w:val="20"/>
        </w:rPr>
        <w:t xml:space="preserve">Цель учебного предмета – приобщение учащихся к музицированию на основе цифрового инструментария, в разнообразных формах данной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 и на этой основе формирование музыкальности учащихся, их эстетической и нравственной культуры. </w:t>
      </w:r>
    </w:p>
    <w:p w:rsidR="00D50AE6" w:rsidRPr="00D84A2E" w:rsidRDefault="00D50AE6" w:rsidP="00D50A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Образовательная цель достигается на основе решения</w:t>
      </w:r>
      <w:r w:rsidRPr="00D84A2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84A2E">
        <w:rPr>
          <w:rFonts w:ascii="Times New Roman" w:hAnsi="Times New Roman" w:cs="Times New Roman"/>
          <w:i/>
          <w:sz w:val="20"/>
          <w:szCs w:val="20"/>
        </w:rPr>
        <w:t xml:space="preserve">обучающих, развивающих и воспитательных задач. 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A2E">
        <w:rPr>
          <w:rFonts w:ascii="Times New Roman" w:hAnsi="Times New Roman" w:cs="Times New Roman"/>
          <w:i/>
          <w:sz w:val="20"/>
          <w:szCs w:val="20"/>
        </w:rPr>
        <w:t>Обучающие задачи.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1. Изучение художественных возможностей цифрового инструментария:</w:t>
      </w:r>
      <w:r w:rsidRPr="00D84A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A2E">
        <w:rPr>
          <w:rFonts w:ascii="Times New Roman" w:hAnsi="Times New Roman" w:cs="Times New Roman"/>
          <w:sz w:val="20"/>
          <w:szCs w:val="20"/>
        </w:rPr>
        <w:t xml:space="preserve">ознакомление с его звуковым материалом, освоение приемов управления фактурой музыкального звучания. Помимо этого в «Студии компьютерной музыки» – получение основных знаний по физическому оборудованию и программному обеспечению компьютера, освоение стандартных пользовательских операций и различных музыкально-компьютерных программ.  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 xml:space="preserve">2. Получение базовых знаний по музыкальной грамоте, гармонии, фактуре, тембре, форме. 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3. Освоение исполнительской техники:</w:t>
      </w:r>
      <w:r w:rsidRPr="00D84A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A2E">
        <w:rPr>
          <w:rFonts w:ascii="Times New Roman" w:hAnsi="Times New Roman" w:cs="Times New Roman"/>
          <w:sz w:val="20"/>
          <w:szCs w:val="20"/>
        </w:rPr>
        <w:t>постановка рук на клавиатуре синтезатора или МИДИ-клавиатуре,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синтезаторе.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4. Приобретение опыта практической музыкально-творческой деятельности</w:t>
      </w:r>
      <w:r w:rsidRPr="00D84A2E">
        <w:rPr>
          <w:rStyle w:val="a6"/>
          <w:rFonts w:ascii="Times New Roman" w:hAnsi="Times New Roman" w:cs="Times New Roman"/>
          <w:sz w:val="20"/>
          <w:szCs w:val="20"/>
        </w:rPr>
        <w:footnoteReference w:customMarkFollows="1" w:id="1"/>
        <w:t>*</w:t>
      </w:r>
      <w:r w:rsidRPr="00D84A2E">
        <w:rPr>
          <w:rFonts w:ascii="Times New Roman" w:hAnsi="Times New Roman" w:cs="Times New Roman"/>
          <w:sz w:val="20"/>
          <w:szCs w:val="20"/>
        </w:rPr>
        <w:t>: электронной аранжировки и исполнения музыки, чтения с листа, игры в ансамбле, записи на многодорожечный секвенсор, подбора по слуху, импровизации и элементарного сочинения.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A2E">
        <w:rPr>
          <w:rFonts w:ascii="Times New Roman" w:hAnsi="Times New Roman" w:cs="Times New Roman"/>
          <w:i/>
          <w:sz w:val="20"/>
          <w:szCs w:val="20"/>
        </w:rPr>
        <w:t>Развивающие задачи.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>1. Гармоничное развитие композиторских, исполнительских и звукорежиссерских способностей, связанных с электронным музыкальным творчеством, развитие у учащихся интереса к музыкальной деятельности, музыкального вкуса.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 xml:space="preserve">2. Развитие воображения, мышления, воли – качеств личности, необходимых для осуществления творческой деятельности. 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A2E">
        <w:rPr>
          <w:rFonts w:ascii="Times New Roman" w:hAnsi="Times New Roman" w:cs="Times New Roman"/>
          <w:i/>
          <w:sz w:val="20"/>
          <w:szCs w:val="20"/>
        </w:rPr>
        <w:t xml:space="preserve">Воспитательные задачи. 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 xml:space="preserve">1. Духовное развитие учащихся путем приобщения их к художественному творчеству. </w:t>
      </w:r>
    </w:p>
    <w:p w:rsidR="00D50AE6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t xml:space="preserve">2. Эстетическое развитие в процессе познания красоты формы произведений музыкального искусства. </w:t>
      </w:r>
    </w:p>
    <w:p w:rsidR="00D50AE6" w:rsidRPr="00D84A2E" w:rsidRDefault="00D50AE6" w:rsidP="00D50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2E">
        <w:rPr>
          <w:rFonts w:ascii="Times New Roman" w:hAnsi="Times New Roman" w:cs="Times New Roman"/>
          <w:sz w:val="20"/>
          <w:szCs w:val="20"/>
        </w:rPr>
        <w:lastRenderedPageBreak/>
        <w:t>3. Воспитание любви к музыкальному искусству через освоение произведений отечественной и мировой классики, лучших образцов народного творчества, организацию творческой практики учащихся путем проведения культурно-образовательных акций и проектов.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45" w:rsidRDefault="00AD5145" w:rsidP="00D50AE6">
      <w:pPr>
        <w:spacing w:after="0" w:line="240" w:lineRule="auto"/>
      </w:pPr>
      <w:r>
        <w:separator/>
      </w:r>
    </w:p>
  </w:endnote>
  <w:endnote w:type="continuationSeparator" w:id="0">
    <w:p w:rsidR="00AD5145" w:rsidRDefault="00AD5145" w:rsidP="00D5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45" w:rsidRDefault="00AD5145" w:rsidP="00D50AE6">
      <w:pPr>
        <w:spacing w:after="0" w:line="240" w:lineRule="auto"/>
      </w:pPr>
      <w:r>
        <w:separator/>
      </w:r>
    </w:p>
  </w:footnote>
  <w:footnote w:type="continuationSeparator" w:id="0">
    <w:p w:rsidR="00AD5145" w:rsidRDefault="00AD5145" w:rsidP="00D50AE6">
      <w:pPr>
        <w:spacing w:after="0" w:line="240" w:lineRule="auto"/>
      </w:pPr>
      <w:r>
        <w:continuationSeparator/>
      </w:r>
    </w:p>
  </w:footnote>
  <w:footnote w:id="1">
    <w:p w:rsidR="00D50AE6" w:rsidRDefault="00D50AE6" w:rsidP="00D50AE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E6"/>
    <w:rsid w:val="00127A09"/>
    <w:rsid w:val="00194F63"/>
    <w:rsid w:val="00304366"/>
    <w:rsid w:val="00AD5145"/>
    <w:rsid w:val="00D5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0A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50AE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D50AE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footnote reference"/>
    <w:basedOn w:val="a0"/>
    <w:rsid w:val="00D50AE6"/>
    <w:rPr>
      <w:vertAlign w:val="superscript"/>
    </w:rPr>
  </w:style>
  <w:style w:type="paragraph" w:styleId="a7">
    <w:name w:val="footnote text"/>
    <w:basedOn w:val="a"/>
    <w:link w:val="a8"/>
    <w:rsid w:val="00D5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50A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2020-10-19T08:30:00Z</dcterms:created>
  <dcterms:modified xsi:type="dcterms:W3CDTF">2020-10-19T08:30:00Z</dcterms:modified>
</cp:coreProperties>
</file>