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27" w:rsidRPr="002C1B45" w:rsidRDefault="00736694" w:rsidP="00736694">
      <w:pPr>
        <w:jc w:val="center"/>
        <w:rPr>
          <w:b/>
        </w:rPr>
      </w:pPr>
      <w:r w:rsidRPr="002C1B45">
        <w:rPr>
          <w:b/>
        </w:rPr>
        <w:t>Структура образовательного учреждения</w:t>
      </w:r>
    </w:p>
    <w:p w:rsidR="004834CF" w:rsidRDefault="0031321B" w:rsidP="004834CF">
      <w:pPr>
        <w:spacing w:line="240" w:lineRule="exact"/>
        <w:jc w:val="center"/>
        <w:rPr>
          <w:b/>
        </w:rPr>
      </w:pPr>
      <w:r>
        <w:rPr>
          <w:b/>
        </w:rPr>
        <w:t>МБУ ДО</w:t>
      </w:r>
      <w:r w:rsidR="004834CF">
        <w:rPr>
          <w:b/>
        </w:rPr>
        <w:t xml:space="preserve"> «Д</w:t>
      </w:r>
      <w:r w:rsidR="002463EF">
        <w:rPr>
          <w:b/>
        </w:rPr>
        <w:t xml:space="preserve">етская музыкальная школа </w:t>
      </w:r>
      <w:r w:rsidR="004834CF">
        <w:rPr>
          <w:b/>
        </w:rPr>
        <w:t xml:space="preserve">№ 1 </w:t>
      </w:r>
      <w:proofErr w:type="spellStart"/>
      <w:r w:rsidR="004834CF">
        <w:rPr>
          <w:b/>
        </w:rPr>
        <w:t>им.М.П.Мусоргского</w:t>
      </w:r>
      <w:proofErr w:type="spellEnd"/>
      <w:r w:rsidR="004834CF">
        <w:rPr>
          <w:b/>
        </w:rPr>
        <w:t xml:space="preserve">» </w:t>
      </w:r>
      <w:proofErr w:type="spellStart"/>
      <w:r w:rsidR="004834CF">
        <w:rPr>
          <w:b/>
        </w:rPr>
        <w:t>г</w:t>
      </w:r>
      <w:proofErr w:type="gramStart"/>
      <w:r w:rsidR="004834CF">
        <w:rPr>
          <w:b/>
        </w:rPr>
        <w:t>.В</w:t>
      </w:r>
      <w:proofErr w:type="gramEnd"/>
      <w:r w:rsidR="004834CF">
        <w:rPr>
          <w:b/>
        </w:rPr>
        <w:t>еликие</w:t>
      </w:r>
      <w:proofErr w:type="spellEnd"/>
      <w:r w:rsidR="004834CF">
        <w:rPr>
          <w:b/>
        </w:rPr>
        <w:t xml:space="preserve"> Луки</w:t>
      </w:r>
    </w:p>
    <w:p w:rsidR="00AC21C1" w:rsidRDefault="00A73E96" w:rsidP="00736694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450.1pt;margin-top:16.9pt;width:58.6pt;height:0;z-index:25167769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28" style="position:absolute;left:0;text-align:left;margin-left:508.7pt;margin-top:.15pt;width:166.6pt;height:41pt;z-index:251660288">
            <v:textbox>
              <w:txbxContent>
                <w:p w:rsidR="00736694" w:rsidRPr="00AC34C4" w:rsidRDefault="00736694" w:rsidP="00736694">
                  <w:pPr>
                    <w:jc w:val="center"/>
                    <w:rPr>
                      <w:b/>
                    </w:rPr>
                  </w:pPr>
                  <w:r w:rsidRPr="00AC34C4">
                    <w:rPr>
                      <w:b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283.5pt;margin-top:5.2pt;width:166.6pt;height:25.1pt;z-index:251658240">
            <v:textbox>
              <w:txbxContent>
                <w:p w:rsidR="00736694" w:rsidRPr="00AC21C1" w:rsidRDefault="00736694" w:rsidP="00736694">
                  <w:pPr>
                    <w:jc w:val="center"/>
                    <w:rPr>
                      <w:b/>
                    </w:rPr>
                  </w:pPr>
                  <w:r w:rsidRPr="00AC21C1">
                    <w:rPr>
                      <w:b/>
                    </w:rPr>
                    <w:t>ДИРЕКТОР</w:t>
                  </w:r>
                </w:p>
              </w:txbxContent>
            </v:textbox>
          </v:rect>
        </w:pict>
      </w:r>
    </w:p>
    <w:p w:rsidR="00736694" w:rsidRDefault="00A73E96" w:rsidP="00736694">
      <w:pPr>
        <w:jc w:val="center"/>
      </w:pPr>
      <w:r>
        <w:rPr>
          <w:noProof/>
          <w:lang w:eastAsia="ru-RU"/>
        </w:rPr>
        <w:pict>
          <v:shape id="_x0000_s1077" type="#_x0000_t32" style="position:absolute;left:0;text-align:left;margin-left:365.85pt;margin-top:4.45pt;width:1.7pt;height:90.45pt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left:0;text-align:left;margin-left:405.2pt;margin-top:4.45pt;width:67pt;height:28.45pt;z-index:2517002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274.6pt;margin-top:4.45pt;width:69.15pt;height:23.45pt;flip:x;z-index:251684864" o:connectortype="straight">
            <v:stroke endarrow="block"/>
          </v:shape>
        </w:pict>
      </w:r>
    </w:p>
    <w:p w:rsidR="00736694" w:rsidRDefault="00A73E96" w:rsidP="00736694">
      <w:pPr>
        <w:jc w:val="center"/>
      </w:pPr>
      <w:r>
        <w:rPr>
          <w:noProof/>
          <w:lang w:eastAsia="ru-RU"/>
        </w:rPr>
        <w:pict>
          <v:shape id="_x0000_s1072" type="#_x0000_t32" style="position:absolute;left:0;text-align:left;margin-left:421.35pt;margin-top:345.1pt;width:0;height:21.8pt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left:0;text-align:left;margin-left:349.2pt;margin-top:345.2pt;width:0;height:21.8pt;z-index:251715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left:0;text-align:left;margin-left:485.05pt;margin-top:343.75pt;width:0;height:21.8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left:0;text-align:left;margin-left:278.3pt;margin-top:343.75pt;width:0;height:21.8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left:0;text-align:left;margin-left:225.95pt;margin-top:343.75pt;width:0;height:21.8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left:0;text-align:left;margin-left:345.8pt;margin-top:199.05pt;width:0;height:19.25pt;z-index:251714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left:0;text-align:left;margin-left:422.2pt;margin-top:198.1pt;width:0;height:19.25pt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left:0;text-align:left;margin-left:279.15pt;margin-top:198.1pt;width:0;height:19.25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left:0;text-align:left;margin-left:213.2pt;margin-top:198.1pt;width:273.2pt;height:.05pt;z-index:251694080" o:connectortype="straight"/>
        </w:pict>
      </w:r>
      <w:r>
        <w:rPr>
          <w:noProof/>
          <w:lang w:eastAsia="ru-RU"/>
        </w:rPr>
        <w:pict>
          <v:shape id="_x0000_s1065" type="#_x0000_t32" style="position:absolute;left:0;text-align:left;margin-left:213.2pt;margin-top:198.1pt;width:0;height:19.25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2" style="position:absolute;left:0;text-align:left;margin-left:390.85pt;margin-top:217.85pt;width:64.2pt;height:126.4pt;z-index:251674624">
            <v:textbox style="layout-flow:vertical;mso-layout-flow-alt:bottom-to-top;mso-next-textbox:#_x0000_s1042">
              <w:txbxContent>
                <w:p w:rsidR="00AC21C1" w:rsidRDefault="00AC21C1" w:rsidP="00AC21C1">
                  <w:pPr>
                    <w:jc w:val="center"/>
                  </w:pPr>
                  <w:r>
                    <w:t xml:space="preserve">МО преподавателей </w:t>
                  </w:r>
                  <w:r w:rsidR="002C0C67">
                    <w:t xml:space="preserve">вокально-хоровых </w:t>
                  </w:r>
                  <w:r>
                    <w:t xml:space="preserve"> дисциплин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4" style="position:absolute;left:0;text-align:left;margin-left:465.2pt;margin-top:217.85pt;width:64.2pt;height:126.4pt;z-index:251713536">
            <v:textbox style="layout-flow:vertical;mso-layout-flow-alt:bottom-to-top;mso-next-textbox:#_x0000_s1084">
              <w:txbxContent>
                <w:p w:rsidR="002C0C67" w:rsidRDefault="002C0C67" w:rsidP="002C0C67">
                  <w:pPr>
                    <w:jc w:val="center"/>
                  </w:pPr>
                  <w:r>
                    <w:t>МО преподавателей  теоретических дисциплин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left:0;text-align:left;margin-left:188.45pt;margin-top:217.35pt;width:46.05pt;height:126.4pt;z-index:251671552">
            <v:textbox style="layout-flow:vertical;mso-layout-flow-alt:bottom-to-top;mso-next-textbox:#_x0000_s1039">
              <w:txbxContent>
                <w:p w:rsidR="00736694" w:rsidRDefault="00AC21C1" w:rsidP="00736694">
                  <w:pPr>
                    <w:jc w:val="center"/>
                  </w:pPr>
                  <w:r>
                    <w:t>МО преподавателей фортепиано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319.2pt;margin-top:217.85pt;width:60.9pt;height:126.4pt;z-index:251673600">
            <v:textbox style="layout-flow:vertical;mso-layout-flow-alt:bottom-to-top;mso-next-textbox:#_x0000_s1041">
              <w:txbxContent>
                <w:p w:rsidR="00AC21C1" w:rsidRDefault="00AC21C1" w:rsidP="00AC21C1">
                  <w:pPr>
                    <w:jc w:val="center"/>
                  </w:pPr>
                  <w:r>
                    <w:t>МО преподавателей народных инструментов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242.85pt;margin-top:217.85pt;width:69.45pt;height:126.4pt;z-index:251672576">
            <v:textbox style="layout-flow:vertical;mso-layout-flow-alt:bottom-to-top;mso-next-textbox:#_x0000_s1040">
              <w:txbxContent>
                <w:p w:rsidR="00AC21C1" w:rsidRDefault="002C0C67" w:rsidP="002C0C67">
                  <w:pPr>
                    <w:spacing w:after="0" w:line="240" w:lineRule="auto"/>
                    <w:jc w:val="center"/>
                  </w:pPr>
                  <w:r>
                    <w:t xml:space="preserve">МО преподавателей струнных, </w:t>
                  </w:r>
                  <w:r w:rsidR="00AC21C1">
                    <w:t xml:space="preserve">духовых </w:t>
                  </w:r>
                  <w:r>
                    <w:t xml:space="preserve">и ударных </w:t>
                  </w:r>
                  <w:r w:rsidR="00AC21C1">
                    <w:t>инструментов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2" type="#_x0000_t32" style="position:absolute;left:0;text-align:left;margin-left:123.05pt;margin-top:279.55pt;width:.85pt;height:95.05pt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left:0;text-align:left;margin-left:51.9pt;margin-top:279.55pt;width:0;height:95.05pt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left:0;text-align:left;margin-left:1in;margin-top:208.5pt;width:30.65pt;height:.85pt;z-index:2517104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79" type="#_x0000_t32" style="position:absolute;left:0;text-align:left;margin-left:123.05pt;margin-top:119.35pt;width:.85pt;height:33.8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left:0;text-align:left;margin-left:51.9pt;margin-top:119.35pt;width:0;height:33.8pt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380.1pt;margin-top:119.35pt;width:0;height:38.5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345.45pt;margin-top:69pt;width:0;height:25.25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6" style="position:absolute;left:0;text-align:left;margin-left:102.65pt;margin-top:153.15pt;width:42.45pt;height:126.4pt;z-index:251706368">
            <v:textbox style="layout-flow:vertical;mso-layout-flow-alt:bottom-to-top;mso-next-textbox:#_x0000_s1076">
              <w:txbxContent>
                <w:p w:rsidR="002C1B45" w:rsidRDefault="002C0C67" w:rsidP="002C1B45">
                  <w:pPr>
                    <w:jc w:val="center"/>
                  </w:pPr>
                  <w:r>
                    <w:t>Детская филармония</w:t>
                  </w:r>
                </w:p>
                <w:p w:rsidR="002C1B45" w:rsidRPr="002C1B45" w:rsidRDefault="002C1B45" w:rsidP="002C1B45"/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left:0;text-align:left;margin-left:33.5pt;margin-top:153.15pt;width:38.5pt;height:126.4pt;z-index:251705344">
            <v:textbox style="layout-flow:vertical;mso-layout-flow-alt:bottom-to-top;mso-next-textbox:#_x0000_s1075">
              <w:txbxContent>
                <w:p w:rsidR="002C1B45" w:rsidRDefault="002C1B45" w:rsidP="002C1B45">
                  <w:pPr>
                    <w:jc w:val="center"/>
                  </w:pPr>
                  <w:r>
                    <w:t>Концертный отдел</w:t>
                  </w:r>
                </w:p>
                <w:p w:rsidR="002C1B45" w:rsidRPr="002C1B45" w:rsidRDefault="002C1B45" w:rsidP="002C1B45"/>
              </w:txbxContent>
            </v:textbox>
          </v:rect>
        </w:pict>
      </w:r>
      <w:r>
        <w:rPr>
          <w:noProof/>
          <w:lang w:eastAsia="ru-RU"/>
        </w:rPr>
        <w:pict>
          <v:shape id="_x0000_s1044" type="#_x0000_t32" style="position:absolute;left:0;text-align:left;margin-left:20.1pt;margin-top:374.6pt;width:196.4pt;height:0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242.8pt;margin-top:48.05pt;width:.05pt;height:20.9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left:0;text-align:left;margin-left:486.4pt;margin-top:198.1pt;width:0;height:19.25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left:0;text-align:left;margin-left:361.65pt;margin-top:183pt;width:0;height:15.1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left:0;text-align:left;margin-left:494.2pt;margin-top:374.6pt;width:79.3pt;height:0;flip:x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left:0;text-align:left;margin-left:573.5pt;margin-top:157.9pt;width:0;height:216.7pt;z-index:251692032" o:connectortype="straight"/>
        </w:pict>
      </w:r>
      <w:r>
        <w:rPr>
          <w:noProof/>
          <w:lang w:eastAsia="ru-RU"/>
        </w:rPr>
        <w:pict>
          <v:rect id="_x0000_s1029" style="position:absolute;left:0;text-align:left;margin-left:415.05pt;margin-top:7.05pt;width:166.6pt;height:39.35pt;z-index:251661312">
            <v:textbox>
              <w:txbxContent>
                <w:p w:rsidR="00736694" w:rsidRPr="00F91743" w:rsidRDefault="00736694" w:rsidP="00736694">
                  <w:pPr>
                    <w:jc w:val="center"/>
                    <w:rPr>
                      <w:b/>
                    </w:rPr>
                  </w:pPr>
                  <w:r w:rsidRPr="00F91743">
                    <w:rPr>
                      <w:b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160.2pt;margin-top:7.05pt;width:166.6pt;height:41pt;z-index:251659264">
            <v:textbox>
              <w:txbxContent>
                <w:p w:rsidR="00736694" w:rsidRPr="00F91743" w:rsidRDefault="00736694" w:rsidP="00736694">
                  <w:pPr>
                    <w:jc w:val="center"/>
                    <w:rPr>
                      <w:b/>
                    </w:rPr>
                  </w:pPr>
                  <w:r w:rsidRPr="00F91743">
                    <w:rPr>
                      <w:b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1" type="#_x0000_t32" style="position:absolute;left:0;text-align:left;margin-left:664.75pt;margin-top:119.35pt;width:2.5pt;height:78.7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517.4pt;margin-top:69pt;width:0;height:63.8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632.95pt;margin-top:69pt;width:0;height:25.2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94.6pt;margin-top:69pt;width:0;height:25.25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94.6pt;margin-top:69pt;width:538.35pt;height:0;z-index:251678720" o:connectortype="straight"/>
        </w:pict>
      </w:r>
      <w:r>
        <w:rPr>
          <w:noProof/>
          <w:lang w:eastAsia="ru-RU"/>
        </w:rPr>
        <w:pict>
          <v:shape id="_x0000_s1043" type="#_x0000_t32" style="position:absolute;left:0;text-align:left;margin-left:20.1pt;margin-top:119.35pt;width:0;height:255.25pt;z-index:251675648" o:connectortype="straight"/>
        </w:pict>
      </w:r>
      <w:r>
        <w:rPr>
          <w:noProof/>
          <w:lang w:eastAsia="ru-RU"/>
        </w:rPr>
        <w:pict>
          <v:rect id="_x0000_s1038" style="position:absolute;left:0;text-align:left;margin-left:216.5pt;margin-top:365.55pt;width:277.7pt;height:33.45pt;z-index:251670528">
            <v:textbox>
              <w:txbxContent>
                <w:p w:rsidR="00736694" w:rsidRPr="00AC34C4" w:rsidRDefault="00736694" w:rsidP="00736694">
                  <w:pPr>
                    <w:jc w:val="center"/>
                    <w:rPr>
                      <w:b/>
                    </w:rPr>
                  </w:pPr>
                  <w:r w:rsidRPr="00AC34C4">
                    <w:rPr>
                      <w:b/>
                    </w:rPr>
                    <w:t>Учащиеся школы, родители, общественность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625.1pt;margin-top:198.1pt;width:105.5pt;height:25.1pt;z-index:251669504">
            <v:textbox>
              <w:txbxContent>
                <w:p w:rsidR="00736694" w:rsidRDefault="00736694" w:rsidP="00736694">
                  <w:pPr>
                    <w:jc w:val="center"/>
                  </w:pPr>
                  <w:r>
                    <w:t>Техперсонал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465.2pt;margin-top:132.8pt;width:132.8pt;height:25.1pt;z-index:251666432">
            <v:textbox>
              <w:txbxContent>
                <w:p w:rsidR="00736694" w:rsidRDefault="00736694" w:rsidP="00736694">
                  <w:pPr>
                    <w:jc w:val="center"/>
                  </w:pPr>
                  <w:r>
                    <w:t>Библиотека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283.5pt;margin-top:157.9pt;width:166.6pt;height:25.1pt;z-index:251665408">
            <v:textbox>
              <w:txbxContent>
                <w:p w:rsidR="00736694" w:rsidRPr="00AC34C4" w:rsidRDefault="00736694" w:rsidP="00736694">
                  <w:pPr>
                    <w:jc w:val="center"/>
                    <w:rPr>
                      <w:b/>
                    </w:rPr>
                  </w:pPr>
                  <w:r w:rsidRPr="00AC34C4">
                    <w:rPr>
                      <w:b/>
                    </w:rPr>
                    <w:t>Методический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282.65pt;margin-top:94.25pt;width:166.6pt;height:25.1pt;z-index:251663360">
            <v:textbox>
              <w:txbxContent>
                <w:p w:rsidR="00736694" w:rsidRDefault="00736694" w:rsidP="00736694">
                  <w:pPr>
                    <w:jc w:val="center"/>
                  </w:pPr>
                  <w:r>
                    <w:t>Заместитель по УМР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564pt;margin-top:94.25pt;width:166.6pt;height:25.1pt;z-index:251664384">
            <v:textbox>
              <w:txbxContent>
                <w:p w:rsidR="00736694" w:rsidRDefault="00736694" w:rsidP="00736694">
                  <w:pPr>
                    <w:jc w:val="center"/>
                  </w:pPr>
                  <w:r>
                    <w:t>Заместитель по АХЧ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3.85pt;margin-top:94.25pt;width:166.6pt;height:25.1pt;z-index:251662336">
            <v:textbox>
              <w:txbxContent>
                <w:p w:rsidR="00736694" w:rsidRDefault="00736694" w:rsidP="00736694">
                  <w:pPr>
                    <w:jc w:val="center"/>
                  </w:pPr>
                  <w:r>
                    <w:t xml:space="preserve">Заместитель по </w:t>
                  </w:r>
                  <w:r w:rsidR="00A73E96">
                    <w:t xml:space="preserve">КТ и </w:t>
                  </w:r>
                  <w:bookmarkStart w:id="0" w:name="_GoBack"/>
                  <w:bookmarkEnd w:id="0"/>
                  <w:r>
                    <w:t>ВР</w:t>
                  </w:r>
                </w:p>
              </w:txbxContent>
            </v:textbox>
          </v:rect>
        </w:pict>
      </w:r>
    </w:p>
    <w:sectPr w:rsidR="00736694" w:rsidSect="00AC21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6694"/>
    <w:rsid w:val="0012258A"/>
    <w:rsid w:val="002463EF"/>
    <w:rsid w:val="002C0C67"/>
    <w:rsid w:val="002C1B45"/>
    <w:rsid w:val="0031321B"/>
    <w:rsid w:val="003A3C54"/>
    <w:rsid w:val="004834CF"/>
    <w:rsid w:val="006D4D45"/>
    <w:rsid w:val="00736694"/>
    <w:rsid w:val="007C482C"/>
    <w:rsid w:val="008A339A"/>
    <w:rsid w:val="00A73E96"/>
    <w:rsid w:val="00AC21C1"/>
    <w:rsid w:val="00AC34C4"/>
    <w:rsid w:val="00BE1627"/>
    <w:rsid w:val="00D11945"/>
    <w:rsid w:val="00E6022E"/>
    <w:rsid w:val="00F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86"/>
        <o:r id="V:Rule2" type="connector" idref="#_x0000_s1069"/>
        <o:r id="V:Rule3" type="connector" idref="#_x0000_s1085"/>
        <o:r id="V:Rule4" type="connector" idref="#_x0000_s1070"/>
        <o:r id="V:Rule5" type="connector" idref="#_x0000_s1077"/>
        <o:r id="V:Rule6" type="connector" idref="#_x0000_s1044"/>
        <o:r id="V:Rule7" type="connector" idref="#_x0000_s1072"/>
        <o:r id="V:Rule8" type="connector" idref="#_x0000_s1047"/>
        <o:r id="V:Rule9" type="connector" idref="#_x0000_s1052"/>
        <o:r id="V:Rule10" type="connector" idref="#_x0000_s1082"/>
        <o:r id="V:Rule11" type="connector" idref="#_x0000_s1054"/>
        <o:r id="V:Rule12" type="connector" idref="#_x0000_s1051"/>
        <o:r id="V:Rule13" type="connector" idref="#_x0000_s1050"/>
        <o:r id="V:Rule14" type="connector" idref="#_x0000_s1045"/>
        <o:r id="V:Rule15" type="connector" idref="#_x0000_s1048"/>
        <o:r id="V:Rule16" type="connector" idref="#_x0000_s1079"/>
        <o:r id="V:Rule17" type="connector" idref="#_x0000_s1071"/>
        <o:r id="V:Rule18" type="connector" idref="#_x0000_s1066"/>
        <o:r id="V:Rule19" type="connector" idref="#_x0000_s1049"/>
        <o:r id="V:Rule20" type="connector" idref="#_x0000_s1043"/>
        <o:r id="V:Rule21" type="connector" idref="#_x0000_s1078"/>
        <o:r id="V:Rule22" type="connector" idref="#_x0000_s1065"/>
        <o:r id="V:Rule23" type="connector" idref="#_x0000_s1063"/>
        <o:r id="V:Rule24" type="connector" idref="#_x0000_s1073"/>
        <o:r id="V:Rule25" type="connector" idref="#_x0000_s1060"/>
        <o:r id="V:Rule26" type="connector" idref="#_x0000_s1046"/>
        <o:r id="V:Rule27" type="connector" idref="#_x0000_s1067"/>
        <o:r id="V:Rule28" type="connector" idref="#_x0000_s1068"/>
        <o:r id="V:Rule29" type="connector" idref="#_x0000_s1081"/>
        <o:r id="V:Rule30" type="connector" idref="#_x0000_s1080"/>
        <o:r id="V:Rule31" type="connector" idref="#_x0000_s1062"/>
        <o:r id="V:Rule32" type="connector" idref="#_x0000_s1055"/>
        <o:r id="V:Rule33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№1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Comp</cp:lastModifiedBy>
  <cp:revision>10</cp:revision>
  <dcterms:created xsi:type="dcterms:W3CDTF">2013-07-09T11:35:00Z</dcterms:created>
  <dcterms:modified xsi:type="dcterms:W3CDTF">2020-05-18T13:21:00Z</dcterms:modified>
</cp:coreProperties>
</file>