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AF" w:rsidRDefault="009917AF" w:rsidP="009917AF">
      <w:pPr>
        <w:ind w:left="360"/>
        <w:rPr>
          <w:rFonts w:ascii="Times New Roman" w:hAnsi="Times New Roman" w:cs="Times New Roman"/>
          <w:sz w:val="28"/>
          <w:szCs w:val="28"/>
        </w:rPr>
      </w:pPr>
      <w:r w:rsidRPr="00974208">
        <w:rPr>
          <w:rFonts w:ascii="Times New Roman" w:hAnsi="Times New Roman" w:cs="Times New Roman"/>
          <w:sz w:val="28"/>
          <w:szCs w:val="28"/>
        </w:rPr>
        <w:t>1.Музыкальное исполнительство: ПО.01.</w:t>
      </w:r>
    </w:p>
    <w:p w:rsidR="009917AF" w:rsidRDefault="009917AF" w:rsidP="009917AF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Аннотация на программу</w:t>
      </w:r>
    </w:p>
    <w:p w:rsidR="009917AF" w:rsidRPr="00001414" w:rsidRDefault="009917AF" w:rsidP="009917AF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B0B06">
        <w:rPr>
          <w:rFonts w:ascii="Times New Roman" w:hAnsi="Times New Roman"/>
          <w:b/>
          <w:color w:val="000000"/>
          <w:spacing w:val="1"/>
          <w:sz w:val="28"/>
          <w:szCs w:val="28"/>
        </w:rPr>
        <w:t>ПО.01.УП.01.СПЕЦИАЛЬНОСТЬ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(флейта)</w:t>
      </w:r>
    </w:p>
    <w:p w:rsidR="009917AF" w:rsidRPr="002C17A5" w:rsidRDefault="009917AF" w:rsidP="009917AF">
      <w:pPr>
        <w:widowControl w:val="0"/>
        <w:autoSpaceDE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825E16">
        <w:rPr>
          <w:rFonts w:ascii="Times New Roman" w:hAnsi="Times New Roman"/>
          <w:color w:val="000000"/>
          <w:spacing w:val="-3"/>
          <w:sz w:val="28"/>
          <w:szCs w:val="28"/>
        </w:rPr>
        <w:t xml:space="preserve">Структура программы </w:t>
      </w:r>
    </w:p>
    <w:tbl>
      <w:tblPr>
        <w:tblW w:w="9885" w:type="dxa"/>
        <w:tblInd w:w="-318" w:type="dxa"/>
        <w:tblLayout w:type="fixed"/>
        <w:tblLook w:val="04A0"/>
      </w:tblPr>
      <w:tblGrid>
        <w:gridCol w:w="568"/>
        <w:gridCol w:w="567"/>
        <w:gridCol w:w="8162"/>
        <w:gridCol w:w="588"/>
      </w:tblGrid>
      <w:tr w:rsidR="009917AF" w:rsidTr="00311EB6">
        <w:trPr>
          <w:trHeight w:val="353"/>
        </w:trPr>
        <w:tc>
          <w:tcPr>
            <w:tcW w:w="568" w:type="dxa"/>
            <w:hideMark/>
          </w:tcPr>
          <w:p w:rsidR="009917AF" w:rsidRDefault="009917AF" w:rsidP="003E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b/>
                <w:sz w:val="24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6"/>
                <w:lang w:val="en-US"/>
              </w:rPr>
              <w:t>I.</w:t>
            </w:r>
          </w:p>
        </w:tc>
        <w:tc>
          <w:tcPr>
            <w:tcW w:w="8729" w:type="dxa"/>
            <w:gridSpan w:val="2"/>
            <w:hideMark/>
          </w:tcPr>
          <w:p w:rsidR="009917AF" w:rsidRDefault="009917AF" w:rsidP="003E6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Пояснительная записка</w:t>
            </w:r>
          </w:p>
        </w:tc>
        <w:tc>
          <w:tcPr>
            <w:tcW w:w="588" w:type="dxa"/>
          </w:tcPr>
          <w:p w:rsidR="009917AF" w:rsidRDefault="009917AF" w:rsidP="003E6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</w:rPr>
            </w:pPr>
          </w:p>
        </w:tc>
      </w:tr>
      <w:tr w:rsidR="009917AF" w:rsidTr="00311EB6">
        <w:trPr>
          <w:trHeight w:val="680"/>
        </w:trPr>
        <w:tc>
          <w:tcPr>
            <w:tcW w:w="568" w:type="dxa"/>
          </w:tcPr>
          <w:p w:rsidR="009917AF" w:rsidRDefault="009917AF" w:rsidP="003E6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567" w:type="dxa"/>
            <w:hideMark/>
          </w:tcPr>
          <w:p w:rsidR="009917AF" w:rsidRPr="003F30BE" w:rsidRDefault="009917AF" w:rsidP="003E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i/>
                <w:sz w:val="24"/>
                <w:szCs w:val="26"/>
                <w:lang w:val="en-US"/>
              </w:rPr>
            </w:pPr>
            <w:r w:rsidRPr="003F30BE">
              <w:rPr>
                <w:rFonts w:ascii="Times New Roman" w:hAnsi="Times New Roman"/>
                <w:i/>
                <w:sz w:val="24"/>
                <w:szCs w:val="26"/>
              </w:rPr>
              <w:t>1.</w:t>
            </w:r>
          </w:p>
        </w:tc>
        <w:tc>
          <w:tcPr>
            <w:tcW w:w="8162" w:type="dxa"/>
            <w:hideMark/>
          </w:tcPr>
          <w:p w:rsidR="009917AF" w:rsidRPr="003F30BE" w:rsidRDefault="009917AF" w:rsidP="003E6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i/>
                <w:sz w:val="24"/>
                <w:szCs w:val="26"/>
              </w:rPr>
            </w:pPr>
            <w:r w:rsidRPr="003F30BE">
              <w:rPr>
                <w:rFonts w:ascii="Times New Roman" w:hAnsi="Times New Roman"/>
                <w:i/>
                <w:sz w:val="24"/>
                <w:szCs w:val="26"/>
              </w:rPr>
              <w:t>Характеристика учебного предмета, его место и роль в образовательном процессе</w:t>
            </w:r>
          </w:p>
        </w:tc>
        <w:tc>
          <w:tcPr>
            <w:tcW w:w="588" w:type="dxa"/>
          </w:tcPr>
          <w:p w:rsidR="009917AF" w:rsidRDefault="009917AF" w:rsidP="003E6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</w:rPr>
            </w:pPr>
          </w:p>
        </w:tc>
      </w:tr>
      <w:tr w:rsidR="009917AF" w:rsidTr="00311EB6">
        <w:trPr>
          <w:trHeight w:val="414"/>
        </w:trPr>
        <w:tc>
          <w:tcPr>
            <w:tcW w:w="568" w:type="dxa"/>
          </w:tcPr>
          <w:p w:rsidR="009917AF" w:rsidRDefault="009917AF" w:rsidP="003E6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567" w:type="dxa"/>
            <w:hideMark/>
          </w:tcPr>
          <w:p w:rsidR="009917AF" w:rsidRPr="003F30BE" w:rsidRDefault="009917AF" w:rsidP="003E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i/>
                <w:sz w:val="24"/>
                <w:szCs w:val="26"/>
              </w:rPr>
            </w:pPr>
            <w:r w:rsidRPr="003F30BE">
              <w:rPr>
                <w:rFonts w:ascii="Times New Roman" w:hAnsi="Times New Roman"/>
                <w:i/>
                <w:sz w:val="24"/>
                <w:szCs w:val="26"/>
              </w:rPr>
              <w:t>2.</w:t>
            </w:r>
          </w:p>
        </w:tc>
        <w:tc>
          <w:tcPr>
            <w:tcW w:w="8162" w:type="dxa"/>
            <w:hideMark/>
          </w:tcPr>
          <w:p w:rsidR="009917AF" w:rsidRPr="003F30BE" w:rsidRDefault="009917AF" w:rsidP="003E6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i/>
                <w:sz w:val="24"/>
                <w:szCs w:val="26"/>
              </w:rPr>
            </w:pPr>
            <w:r w:rsidRPr="003F30BE">
              <w:rPr>
                <w:rFonts w:ascii="Times New Roman" w:hAnsi="Times New Roman"/>
                <w:i/>
                <w:sz w:val="24"/>
                <w:szCs w:val="26"/>
              </w:rPr>
              <w:t>Срок реализации учебного предмета</w:t>
            </w:r>
          </w:p>
        </w:tc>
        <w:tc>
          <w:tcPr>
            <w:tcW w:w="588" w:type="dxa"/>
          </w:tcPr>
          <w:p w:rsidR="009917AF" w:rsidRDefault="009917AF" w:rsidP="003E6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</w:rPr>
            </w:pPr>
          </w:p>
        </w:tc>
      </w:tr>
      <w:tr w:rsidR="009917AF" w:rsidTr="00311EB6">
        <w:trPr>
          <w:trHeight w:val="703"/>
        </w:trPr>
        <w:tc>
          <w:tcPr>
            <w:tcW w:w="568" w:type="dxa"/>
          </w:tcPr>
          <w:p w:rsidR="009917AF" w:rsidRDefault="009917AF" w:rsidP="003E6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567" w:type="dxa"/>
            <w:hideMark/>
          </w:tcPr>
          <w:p w:rsidR="009917AF" w:rsidRPr="003F30BE" w:rsidRDefault="009917AF" w:rsidP="003E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i/>
                <w:sz w:val="24"/>
                <w:szCs w:val="26"/>
              </w:rPr>
            </w:pPr>
            <w:r w:rsidRPr="003F30BE">
              <w:rPr>
                <w:rFonts w:ascii="Times New Roman" w:hAnsi="Times New Roman"/>
                <w:i/>
                <w:sz w:val="24"/>
                <w:szCs w:val="26"/>
              </w:rPr>
              <w:t>3.</w:t>
            </w:r>
          </w:p>
        </w:tc>
        <w:tc>
          <w:tcPr>
            <w:tcW w:w="8162" w:type="dxa"/>
            <w:hideMark/>
          </w:tcPr>
          <w:p w:rsidR="009917AF" w:rsidRPr="003F30BE" w:rsidRDefault="009917AF" w:rsidP="003E6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i/>
                <w:sz w:val="24"/>
                <w:szCs w:val="26"/>
              </w:rPr>
            </w:pPr>
            <w:r w:rsidRPr="003F30BE">
              <w:rPr>
                <w:rFonts w:ascii="Times New Roman" w:hAnsi="Times New Roman"/>
                <w:i/>
                <w:sz w:val="24"/>
                <w:szCs w:val="26"/>
              </w:rPr>
              <w:t>Объем учебного времени, предусмотренный учебным планом на реализацию учебного предмета</w:t>
            </w:r>
          </w:p>
        </w:tc>
        <w:tc>
          <w:tcPr>
            <w:tcW w:w="588" w:type="dxa"/>
          </w:tcPr>
          <w:p w:rsidR="009917AF" w:rsidRDefault="009917AF" w:rsidP="003E6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</w:rPr>
            </w:pPr>
          </w:p>
        </w:tc>
      </w:tr>
      <w:tr w:rsidR="009917AF" w:rsidTr="00311EB6">
        <w:trPr>
          <w:trHeight w:val="430"/>
        </w:trPr>
        <w:tc>
          <w:tcPr>
            <w:tcW w:w="568" w:type="dxa"/>
          </w:tcPr>
          <w:p w:rsidR="009917AF" w:rsidRDefault="009917AF" w:rsidP="003E6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567" w:type="dxa"/>
            <w:hideMark/>
          </w:tcPr>
          <w:p w:rsidR="009917AF" w:rsidRPr="003F30BE" w:rsidRDefault="009917AF" w:rsidP="003E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i/>
                <w:sz w:val="24"/>
                <w:szCs w:val="26"/>
              </w:rPr>
            </w:pPr>
            <w:r w:rsidRPr="003F30BE">
              <w:rPr>
                <w:rFonts w:ascii="Times New Roman" w:hAnsi="Times New Roman"/>
                <w:i/>
                <w:sz w:val="24"/>
                <w:szCs w:val="26"/>
              </w:rPr>
              <w:t>4.</w:t>
            </w:r>
          </w:p>
        </w:tc>
        <w:tc>
          <w:tcPr>
            <w:tcW w:w="8162" w:type="dxa"/>
            <w:hideMark/>
          </w:tcPr>
          <w:p w:rsidR="009917AF" w:rsidRPr="003F30BE" w:rsidRDefault="009917AF" w:rsidP="003E6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i/>
                <w:sz w:val="24"/>
                <w:szCs w:val="26"/>
              </w:rPr>
            </w:pPr>
            <w:r w:rsidRPr="003F30BE">
              <w:rPr>
                <w:rFonts w:ascii="Times New Roman" w:hAnsi="Times New Roman"/>
                <w:i/>
                <w:sz w:val="24"/>
                <w:szCs w:val="26"/>
              </w:rPr>
              <w:t>Форма проведения учебных аудиторных занятий</w:t>
            </w:r>
          </w:p>
        </w:tc>
        <w:tc>
          <w:tcPr>
            <w:tcW w:w="588" w:type="dxa"/>
          </w:tcPr>
          <w:p w:rsidR="009917AF" w:rsidRDefault="009917AF" w:rsidP="003E6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</w:rPr>
            </w:pPr>
          </w:p>
        </w:tc>
      </w:tr>
      <w:tr w:rsidR="009917AF" w:rsidTr="00311EB6">
        <w:trPr>
          <w:trHeight w:val="422"/>
        </w:trPr>
        <w:tc>
          <w:tcPr>
            <w:tcW w:w="568" w:type="dxa"/>
          </w:tcPr>
          <w:p w:rsidR="009917AF" w:rsidRDefault="009917AF" w:rsidP="003E6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567" w:type="dxa"/>
            <w:hideMark/>
          </w:tcPr>
          <w:p w:rsidR="009917AF" w:rsidRPr="003F30BE" w:rsidRDefault="009917AF" w:rsidP="003E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i/>
                <w:sz w:val="24"/>
                <w:szCs w:val="26"/>
              </w:rPr>
            </w:pPr>
            <w:r w:rsidRPr="003F30BE">
              <w:rPr>
                <w:rFonts w:ascii="Times New Roman" w:hAnsi="Times New Roman"/>
                <w:i/>
                <w:sz w:val="24"/>
                <w:szCs w:val="26"/>
              </w:rPr>
              <w:t>5.</w:t>
            </w:r>
          </w:p>
        </w:tc>
        <w:tc>
          <w:tcPr>
            <w:tcW w:w="8162" w:type="dxa"/>
            <w:hideMark/>
          </w:tcPr>
          <w:p w:rsidR="009917AF" w:rsidRPr="003F30BE" w:rsidRDefault="009917AF" w:rsidP="003E6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i/>
                <w:sz w:val="24"/>
                <w:szCs w:val="26"/>
              </w:rPr>
            </w:pPr>
            <w:r w:rsidRPr="003F30BE">
              <w:rPr>
                <w:rFonts w:ascii="Times New Roman" w:hAnsi="Times New Roman"/>
                <w:i/>
                <w:sz w:val="24"/>
                <w:szCs w:val="26"/>
              </w:rPr>
              <w:t>Цели и задачи учебного предмета</w:t>
            </w:r>
          </w:p>
        </w:tc>
        <w:tc>
          <w:tcPr>
            <w:tcW w:w="588" w:type="dxa"/>
          </w:tcPr>
          <w:p w:rsidR="009917AF" w:rsidRDefault="009917AF" w:rsidP="003E6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</w:rPr>
            </w:pPr>
          </w:p>
        </w:tc>
      </w:tr>
      <w:tr w:rsidR="009917AF" w:rsidTr="00311EB6">
        <w:trPr>
          <w:trHeight w:val="428"/>
        </w:trPr>
        <w:tc>
          <w:tcPr>
            <w:tcW w:w="568" w:type="dxa"/>
          </w:tcPr>
          <w:p w:rsidR="009917AF" w:rsidRDefault="009917AF" w:rsidP="003E6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567" w:type="dxa"/>
            <w:hideMark/>
          </w:tcPr>
          <w:p w:rsidR="009917AF" w:rsidRPr="003F30BE" w:rsidRDefault="009917AF" w:rsidP="003E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i/>
                <w:sz w:val="24"/>
                <w:szCs w:val="26"/>
              </w:rPr>
            </w:pPr>
            <w:r w:rsidRPr="003F30BE">
              <w:rPr>
                <w:rFonts w:ascii="Times New Roman" w:hAnsi="Times New Roman"/>
                <w:i/>
                <w:sz w:val="24"/>
                <w:szCs w:val="26"/>
              </w:rPr>
              <w:t>6.</w:t>
            </w:r>
          </w:p>
        </w:tc>
        <w:tc>
          <w:tcPr>
            <w:tcW w:w="8162" w:type="dxa"/>
            <w:hideMark/>
          </w:tcPr>
          <w:p w:rsidR="009917AF" w:rsidRPr="003F30BE" w:rsidRDefault="009917AF" w:rsidP="003E6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i/>
                <w:sz w:val="24"/>
                <w:szCs w:val="26"/>
              </w:rPr>
            </w:pPr>
            <w:r w:rsidRPr="003F30BE">
              <w:rPr>
                <w:rFonts w:ascii="Times New Roman" w:hAnsi="Times New Roman"/>
                <w:i/>
                <w:sz w:val="24"/>
                <w:szCs w:val="26"/>
              </w:rPr>
              <w:t>Обоснование структуры программы учебного предмета</w:t>
            </w:r>
          </w:p>
        </w:tc>
        <w:tc>
          <w:tcPr>
            <w:tcW w:w="588" w:type="dxa"/>
          </w:tcPr>
          <w:p w:rsidR="009917AF" w:rsidRDefault="009917AF" w:rsidP="003E6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</w:rPr>
            </w:pPr>
          </w:p>
        </w:tc>
      </w:tr>
      <w:tr w:rsidR="009917AF" w:rsidTr="00311EB6">
        <w:trPr>
          <w:trHeight w:val="420"/>
        </w:trPr>
        <w:tc>
          <w:tcPr>
            <w:tcW w:w="568" w:type="dxa"/>
          </w:tcPr>
          <w:p w:rsidR="009917AF" w:rsidRDefault="009917AF" w:rsidP="003E6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567" w:type="dxa"/>
            <w:hideMark/>
          </w:tcPr>
          <w:p w:rsidR="009917AF" w:rsidRPr="003F30BE" w:rsidRDefault="009917AF" w:rsidP="003E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i/>
                <w:sz w:val="24"/>
                <w:szCs w:val="26"/>
              </w:rPr>
            </w:pPr>
            <w:r w:rsidRPr="003F30BE">
              <w:rPr>
                <w:rFonts w:ascii="Times New Roman" w:hAnsi="Times New Roman"/>
                <w:i/>
                <w:sz w:val="24"/>
                <w:szCs w:val="26"/>
              </w:rPr>
              <w:t>7.</w:t>
            </w:r>
          </w:p>
        </w:tc>
        <w:tc>
          <w:tcPr>
            <w:tcW w:w="8162" w:type="dxa"/>
            <w:hideMark/>
          </w:tcPr>
          <w:p w:rsidR="009917AF" w:rsidRPr="003F30BE" w:rsidRDefault="009917AF" w:rsidP="003E6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i/>
                <w:sz w:val="24"/>
                <w:szCs w:val="26"/>
              </w:rPr>
            </w:pPr>
            <w:r w:rsidRPr="003F30BE">
              <w:rPr>
                <w:rFonts w:ascii="Times New Roman" w:hAnsi="Times New Roman"/>
                <w:i/>
                <w:sz w:val="24"/>
                <w:szCs w:val="26"/>
              </w:rPr>
              <w:t>Методы обучения</w:t>
            </w:r>
          </w:p>
        </w:tc>
        <w:tc>
          <w:tcPr>
            <w:tcW w:w="588" w:type="dxa"/>
          </w:tcPr>
          <w:p w:rsidR="009917AF" w:rsidRDefault="009917AF" w:rsidP="003E6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</w:rPr>
            </w:pPr>
          </w:p>
        </w:tc>
      </w:tr>
      <w:tr w:rsidR="009917AF" w:rsidTr="00311EB6">
        <w:trPr>
          <w:trHeight w:val="426"/>
        </w:trPr>
        <w:tc>
          <w:tcPr>
            <w:tcW w:w="568" w:type="dxa"/>
          </w:tcPr>
          <w:p w:rsidR="009917AF" w:rsidRDefault="009917AF" w:rsidP="003E6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567" w:type="dxa"/>
            <w:hideMark/>
          </w:tcPr>
          <w:p w:rsidR="009917AF" w:rsidRPr="003F30BE" w:rsidRDefault="009917AF" w:rsidP="003E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i/>
                <w:sz w:val="24"/>
                <w:szCs w:val="26"/>
              </w:rPr>
            </w:pPr>
            <w:r w:rsidRPr="003F30BE">
              <w:rPr>
                <w:rFonts w:ascii="Times New Roman" w:hAnsi="Times New Roman"/>
                <w:i/>
                <w:sz w:val="24"/>
                <w:szCs w:val="26"/>
              </w:rPr>
              <w:t>8.</w:t>
            </w:r>
          </w:p>
        </w:tc>
        <w:tc>
          <w:tcPr>
            <w:tcW w:w="8162" w:type="dxa"/>
            <w:hideMark/>
          </w:tcPr>
          <w:p w:rsidR="009917AF" w:rsidRPr="003F30BE" w:rsidRDefault="009917AF" w:rsidP="003E6D19">
            <w:pPr>
              <w:pStyle w:val="Style10"/>
              <w:widowControl/>
              <w:tabs>
                <w:tab w:val="left" w:pos="96"/>
              </w:tabs>
              <w:spacing w:line="274" w:lineRule="exact"/>
              <w:ind w:firstLine="0"/>
              <w:rPr>
                <w:i/>
                <w:iCs/>
                <w:szCs w:val="26"/>
              </w:rPr>
            </w:pPr>
            <w:r w:rsidRPr="003F30BE">
              <w:rPr>
                <w:rStyle w:val="FontStyle42"/>
                <w:szCs w:val="26"/>
              </w:rPr>
              <w:t>Описание материально-технических условий реализации учебного предмета</w:t>
            </w:r>
          </w:p>
        </w:tc>
        <w:tc>
          <w:tcPr>
            <w:tcW w:w="588" w:type="dxa"/>
          </w:tcPr>
          <w:p w:rsidR="009917AF" w:rsidRDefault="009917AF" w:rsidP="003E6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</w:rPr>
            </w:pPr>
          </w:p>
        </w:tc>
      </w:tr>
      <w:tr w:rsidR="009917AF" w:rsidTr="00311EB6">
        <w:trPr>
          <w:trHeight w:val="432"/>
        </w:trPr>
        <w:tc>
          <w:tcPr>
            <w:tcW w:w="568" w:type="dxa"/>
            <w:hideMark/>
          </w:tcPr>
          <w:p w:rsidR="009917AF" w:rsidRDefault="009917AF" w:rsidP="003E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b/>
                <w:sz w:val="24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6"/>
                <w:lang w:val="en-US"/>
              </w:rPr>
              <w:t>II.</w:t>
            </w:r>
          </w:p>
        </w:tc>
        <w:tc>
          <w:tcPr>
            <w:tcW w:w="8729" w:type="dxa"/>
            <w:gridSpan w:val="2"/>
            <w:hideMark/>
          </w:tcPr>
          <w:p w:rsidR="009917AF" w:rsidRDefault="009917AF" w:rsidP="003E6D19">
            <w:pPr>
              <w:pStyle w:val="Style10"/>
              <w:widowControl/>
              <w:tabs>
                <w:tab w:val="left" w:pos="96"/>
              </w:tabs>
              <w:spacing w:line="274" w:lineRule="exact"/>
              <w:ind w:firstLine="0"/>
              <w:rPr>
                <w:rStyle w:val="FontStyle42"/>
                <w:i w:val="0"/>
                <w:szCs w:val="26"/>
              </w:rPr>
            </w:pPr>
            <w:r>
              <w:rPr>
                <w:b/>
                <w:szCs w:val="26"/>
              </w:rPr>
              <w:t>Содержание учебного предмета</w:t>
            </w:r>
          </w:p>
        </w:tc>
        <w:tc>
          <w:tcPr>
            <w:tcW w:w="588" w:type="dxa"/>
          </w:tcPr>
          <w:p w:rsidR="009917AF" w:rsidRDefault="009917AF" w:rsidP="003E6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</w:rPr>
            </w:pPr>
          </w:p>
        </w:tc>
      </w:tr>
      <w:tr w:rsidR="009917AF" w:rsidTr="00311EB6">
        <w:trPr>
          <w:trHeight w:val="424"/>
        </w:trPr>
        <w:tc>
          <w:tcPr>
            <w:tcW w:w="568" w:type="dxa"/>
          </w:tcPr>
          <w:p w:rsidR="009917AF" w:rsidRDefault="009917AF" w:rsidP="003E6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567" w:type="dxa"/>
            <w:hideMark/>
          </w:tcPr>
          <w:p w:rsidR="009917AF" w:rsidRPr="003F30BE" w:rsidRDefault="009917AF" w:rsidP="003E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i/>
                <w:sz w:val="24"/>
                <w:szCs w:val="26"/>
              </w:rPr>
            </w:pPr>
            <w:r w:rsidRPr="003F30BE">
              <w:rPr>
                <w:rFonts w:ascii="Times New Roman" w:hAnsi="Times New Roman"/>
                <w:i/>
                <w:sz w:val="24"/>
                <w:szCs w:val="26"/>
              </w:rPr>
              <w:t>1.</w:t>
            </w:r>
          </w:p>
        </w:tc>
        <w:tc>
          <w:tcPr>
            <w:tcW w:w="8162" w:type="dxa"/>
            <w:hideMark/>
          </w:tcPr>
          <w:p w:rsidR="009917AF" w:rsidRPr="003F30BE" w:rsidRDefault="009917AF" w:rsidP="003E6D19">
            <w:pPr>
              <w:pStyle w:val="Style10"/>
              <w:widowControl/>
              <w:tabs>
                <w:tab w:val="left" w:pos="96"/>
              </w:tabs>
              <w:spacing w:line="274" w:lineRule="exact"/>
              <w:ind w:firstLine="0"/>
              <w:rPr>
                <w:i/>
                <w:iCs/>
                <w:szCs w:val="26"/>
              </w:rPr>
            </w:pPr>
            <w:r w:rsidRPr="003F30BE">
              <w:rPr>
                <w:i/>
                <w:iCs/>
                <w:szCs w:val="26"/>
              </w:rPr>
              <w:t>Сведения о затратах учебного времени</w:t>
            </w:r>
          </w:p>
        </w:tc>
        <w:tc>
          <w:tcPr>
            <w:tcW w:w="588" w:type="dxa"/>
          </w:tcPr>
          <w:p w:rsidR="009917AF" w:rsidRDefault="009917AF" w:rsidP="003E6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</w:rPr>
            </w:pPr>
          </w:p>
        </w:tc>
      </w:tr>
      <w:tr w:rsidR="009917AF" w:rsidTr="00311EB6">
        <w:trPr>
          <w:trHeight w:val="430"/>
        </w:trPr>
        <w:tc>
          <w:tcPr>
            <w:tcW w:w="568" w:type="dxa"/>
          </w:tcPr>
          <w:p w:rsidR="009917AF" w:rsidRDefault="009917AF" w:rsidP="003E6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567" w:type="dxa"/>
            <w:hideMark/>
          </w:tcPr>
          <w:p w:rsidR="009917AF" w:rsidRPr="003F30BE" w:rsidRDefault="009917AF" w:rsidP="003E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i/>
                <w:sz w:val="24"/>
                <w:szCs w:val="26"/>
              </w:rPr>
            </w:pPr>
            <w:r w:rsidRPr="003F30BE">
              <w:rPr>
                <w:rFonts w:ascii="Times New Roman" w:hAnsi="Times New Roman"/>
                <w:i/>
                <w:sz w:val="24"/>
                <w:szCs w:val="26"/>
              </w:rPr>
              <w:t xml:space="preserve">2. </w:t>
            </w:r>
          </w:p>
        </w:tc>
        <w:tc>
          <w:tcPr>
            <w:tcW w:w="8162" w:type="dxa"/>
            <w:hideMark/>
          </w:tcPr>
          <w:p w:rsidR="009917AF" w:rsidRPr="003F30BE" w:rsidRDefault="009917AF" w:rsidP="003E6D19">
            <w:pPr>
              <w:pStyle w:val="Style10"/>
              <w:widowControl/>
              <w:tabs>
                <w:tab w:val="left" w:pos="96"/>
              </w:tabs>
              <w:spacing w:line="274" w:lineRule="exact"/>
              <w:ind w:firstLine="0"/>
              <w:rPr>
                <w:i/>
                <w:iCs/>
                <w:szCs w:val="26"/>
              </w:rPr>
            </w:pPr>
            <w:r w:rsidRPr="003F30BE">
              <w:rPr>
                <w:i/>
                <w:iCs/>
                <w:szCs w:val="26"/>
              </w:rPr>
              <w:t>Виды внеаудиторных занятий</w:t>
            </w:r>
          </w:p>
        </w:tc>
        <w:tc>
          <w:tcPr>
            <w:tcW w:w="588" w:type="dxa"/>
          </w:tcPr>
          <w:p w:rsidR="009917AF" w:rsidRDefault="009917AF" w:rsidP="003E6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</w:rPr>
            </w:pPr>
          </w:p>
        </w:tc>
      </w:tr>
      <w:tr w:rsidR="009917AF" w:rsidTr="00311EB6">
        <w:trPr>
          <w:trHeight w:val="422"/>
        </w:trPr>
        <w:tc>
          <w:tcPr>
            <w:tcW w:w="568" w:type="dxa"/>
          </w:tcPr>
          <w:p w:rsidR="009917AF" w:rsidRDefault="009917AF" w:rsidP="003E6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567" w:type="dxa"/>
            <w:hideMark/>
          </w:tcPr>
          <w:p w:rsidR="009917AF" w:rsidRPr="003F30BE" w:rsidRDefault="009917AF" w:rsidP="003E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i/>
                <w:sz w:val="24"/>
                <w:szCs w:val="26"/>
              </w:rPr>
            </w:pPr>
            <w:r w:rsidRPr="003F30BE">
              <w:rPr>
                <w:rFonts w:ascii="Times New Roman" w:hAnsi="Times New Roman"/>
                <w:i/>
                <w:sz w:val="24"/>
                <w:szCs w:val="26"/>
              </w:rPr>
              <w:t xml:space="preserve">3. </w:t>
            </w:r>
          </w:p>
        </w:tc>
        <w:tc>
          <w:tcPr>
            <w:tcW w:w="8162" w:type="dxa"/>
            <w:hideMark/>
          </w:tcPr>
          <w:p w:rsidR="009917AF" w:rsidRPr="003F30BE" w:rsidRDefault="009917AF" w:rsidP="003E6D19">
            <w:pPr>
              <w:pStyle w:val="Style10"/>
              <w:widowControl/>
              <w:tabs>
                <w:tab w:val="left" w:pos="96"/>
              </w:tabs>
              <w:spacing w:line="274" w:lineRule="exact"/>
              <w:ind w:firstLine="0"/>
              <w:rPr>
                <w:i/>
                <w:iCs/>
                <w:szCs w:val="26"/>
              </w:rPr>
            </w:pPr>
            <w:r w:rsidRPr="003F30BE">
              <w:rPr>
                <w:i/>
                <w:iCs/>
                <w:szCs w:val="26"/>
              </w:rPr>
              <w:t>Годовые требования по классам (срок обучения 8(9)лет)</w:t>
            </w:r>
          </w:p>
        </w:tc>
        <w:tc>
          <w:tcPr>
            <w:tcW w:w="588" w:type="dxa"/>
          </w:tcPr>
          <w:p w:rsidR="009917AF" w:rsidRDefault="009917AF" w:rsidP="003E6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</w:rPr>
            </w:pPr>
          </w:p>
        </w:tc>
      </w:tr>
      <w:tr w:rsidR="009917AF" w:rsidTr="00311EB6">
        <w:trPr>
          <w:trHeight w:val="428"/>
        </w:trPr>
        <w:tc>
          <w:tcPr>
            <w:tcW w:w="568" w:type="dxa"/>
          </w:tcPr>
          <w:p w:rsidR="009917AF" w:rsidRDefault="009917AF" w:rsidP="003E6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567" w:type="dxa"/>
            <w:hideMark/>
          </w:tcPr>
          <w:p w:rsidR="009917AF" w:rsidRPr="003F30BE" w:rsidRDefault="009917AF" w:rsidP="003E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i/>
                <w:sz w:val="24"/>
                <w:szCs w:val="26"/>
              </w:rPr>
            </w:pPr>
            <w:r w:rsidRPr="003F30BE">
              <w:rPr>
                <w:rFonts w:ascii="Times New Roman" w:hAnsi="Times New Roman"/>
                <w:i/>
                <w:sz w:val="24"/>
                <w:szCs w:val="26"/>
              </w:rPr>
              <w:t>4.</w:t>
            </w:r>
          </w:p>
        </w:tc>
        <w:tc>
          <w:tcPr>
            <w:tcW w:w="8162" w:type="dxa"/>
            <w:hideMark/>
          </w:tcPr>
          <w:p w:rsidR="009917AF" w:rsidRPr="003F30BE" w:rsidRDefault="009917AF" w:rsidP="003E6D19">
            <w:pPr>
              <w:pStyle w:val="Style10"/>
              <w:widowControl/>
              <w:tabs>
                <w:tab w:val="left" w:pos="96"/>
              </w:tabs>
              <w:spacing w:line="274" w:lineRule="exact"/>
              <w:ind w:firstLine="0"/>
              <w:rPr>
                <w:i/>
                <w:iCs/>
                <w:szCs w:val="26"/>
              </w:rPr>
            </w:pPr>
            <w:r w:rsidRPr="003F30BE">
              <w:rPr>
                <w:i/>
                <w:iCs/>
                <w:szCs w:val="26"/>
              </w:rPr>
              <w:t>Годовые требования по классам (срок обучения 5(6)лет)</w:t>
            </w:r>
          </w:p>
        </w:tc>
        <w:tc>
          <w:tcPr>
            <w:tcW w:w="588" w:type="dxa"/>
          </w:tcPr>
          <w:p w:rsidR="009917AF" w:rsidRDefault="009917AF" w:rsidP="003E6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</w:rPr>
            </w:pPr>
          </w:p>
        </w:tc>
      </w:tr>
      <w:tr w:rsidR="009917AF" w:rsidTr="00311EB6">
        <w:trPr>
          <w:trHeight w:val="406"/>
        </w:trPr>
        <w:tc>
          <w:tcPr>
            <w:tcW w:w="568" w:type="dxa"/>
            <w:hideMark/>
          </w:tcPr>
          <w:p w:rsidR="009917AF" w:rsidRDefault="009917AF" w:rsidP="003E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b/>
                <w:sz w:val="24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6"/>
                <w:lang w:val="en-US"/>
              </w:rPr>
              <w:t>III.</w:t>
            </w:r>
          </w:p>
        </w:tc>
        <w:tc>
          <w:tcPr>
            <w:tcW w:w="8729" w:type="dxa"/>
            <w:gridSpan w:val="2"/>
            <w:hideMark/>
          </w:tcPr>
          <w:p w:rsidR="009917AF" w:rsidRDefault="009917AF" w:rsidP="003E6D19">
            <w:pPr>
              <w:pStyle w:val="Style10"/>
              <w:widowControl/>
              <w:tabs>
                <w:tab w:val="left" w:pos="96"/>
              </w:tabs>
              <w:spacing w:line="274" w:lineRule="exact"/>
              <w:ind w:firstLine="0"/>
              <w:rPr>
                <w:rStyle w:val="FontStyle42"/>
                <w:i w:val="0"/>
                <w:szCs w:val="26"/>
              </w:rPr>
            </w:pPr>
            <w:r>
              <w:rPr>
                <w:b/>
                <w:szCs w:val="26"/>
              </w:rPr>
              <w:t xml:space="preserve">Требования к уровню подготовки </w:t>
            </w:r>
            <w:proofErr w:type="gramStart"/>
            <w:r>
              <w:rPr>
                <w:b/>
                <w:szCs w:val="26"/>
              </w:rPr>
              <w:t>обучающихся</w:t>
            </w:r>
            <w:proofErr w:type="gramEnd"/>
          </w:p>
        </w:tc>
        <w:tc>
          <w:tcPr>
            <w:tcW w:w="588" w:type="dxa"/>
          </w:tcPr>
          <w:p w:rsidR="009917AF" w:rsidRDefault="009917AF" w:rsidP="003E6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</w:rPr>
            </w:pPr>
          </w:p>
        </w:tc>
      </w:tr>
      <w:tr w:rsidR="009917AF" w:rsidTr="00311EB6">
        <w:trPr>
          <w:trHeight w:val="426"/>
        </w:trPr>
        <w:tc>
          <w:tcPr>
            <w:tcW w:w="568" w:type="dxa"/>
            <w:hideMark/>
          </w:tcPr>
          <w:p w:rsidR="009917AF" w:rsidRDefault="009917AF" w:rsidP="003E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b/>
                <w:sz w:val="24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6"/>
                <w:lang w:val="en-US"/>
              </w:rPr>
              <w:t>IV.</w:t>
            </w:r>
          </w:p>
        </w:tc>
        <w:tc>
          <w:tcPr>
            <w:tcW w:w="8729" w:type="dxa"/>
            <w:gridSpan w:val="2"/>
            <w:hideMark/>
          </w:tcPr>
          <w:p w:rsidR="009917AF" w:rsidRDefault="009917AF" w:rsidP="003E6D19">
            <w:pPr>
              <w:pStyle w:val="Style10"/>
              <w:widowControl/>
              <w:tabs>
                <w:tab w:val="left" w:pos="96"/>
              </w:tabs>
              <w:spacing w:line="274" w:lineRule="exact"/>
              <w:ind w:firstLine="0"/>
              <w:rPr>
                <w:rStyle w:val="FontStyle42"/>
                <w:i w:val="0"/>
                <w:szCs w:val="26"/>
              </w:rPr>
            </w:pPr>
            <w:r>
              <w:rPr>
                <w:b/>
                <w:szCs w:val="26"/>
              </w:rPr>
              <w:t>Формы и методы контроля, система оценок</w:t>
            </w:r>
          </w:p>
        </w:tc>
        <w:tc>
          <w:tcPr>
            <w:tcW w:w="588" w:type="dxa"/>
          </w:tcPr>
          <w:p w:rsidR="009917AF" w:rsidRDefault="009917AF" w:rsidP="003E6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</w:rPr>
            </w:pPr>
          </w:p>
        </w:tc>
      </w:tr>
      <w:tr w:rsidR="009917AF" w:rsidTr="00311EB6">
        <w:trPr>
          <w:trHeight w:val="432"/>
        </w:trPr>
        <w:tc>
          <w:tcPr>
            <w:tcW w:w="568" w:type="dxa"/>
          </w:tcPr>
          <w:p w:rsidR="009917AF" w:rsidRDefault="009917AF" w:rsidP="003E6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567" w:type="dxa"/>
            <w:hideMark/>
          </w:tcPr>
          <w:p w:rsidR="009917AF" w:rsidRDefault="009917AF" w:rsidP="003E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8162" w:type="dxa"/>
            <w:hideMark/>
          </w:tcPr>
          <w:p w:rsidR="009917AF" w:rsidRPr="003F30BE" w:rsidRDefault="009917AF" w:rsidP="003E6D19">
            <w:pPr>
              <w:pStyle w:val="Style10"/>
              <w:widowControl/>
              <w:tabs>
                <w:tab w:val="left" w:pos="96"/>
              </w:tabs>
              <w:spacing w:line="274" w:lineRule="exact"/>
              <w:ind w:firstLine="0"/>
              <w:rPr>
                <w:rStyle w:val="FontStyle42"/>
                <w:i w:val="0"/>
                <w:szCs w:val="26"/>
              </w:rPr>
            </w:pPr>
            <w:r w:rsidRPr="003F30BE">
              <w:rPr>
                <w:i/>
                <w:szCs w:val="26"/>
              </w:rPr>
              <w:t>Аттестация: цели, виды, форма, содержание</w:t>
            </w:r>
          </w:p>
        </w:tc>
        <w:tc>
          <w:tcPr>
            <w:tcW w:w="588" w:type="dxa"/>
          </w:tcPr>
          <w:p w:rsidR="009917AF" w:rsidRDefault="009917AF" w:rsidP="003E6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</w:rPr>
            </w:pPr>
          </w:p>
        </w:tc>
      </w:tr>
      <w:tr w:rsidR="009917AF" w:rsidTr="00311EB6">
        <w:trPr>
          <w:trHeight w:val="424"/>
        </w:trPr>
        <w:tc>
          <w:tcPr>
            <w:tcW w:w="568" w:type="dxa"/>
          </w:tcPr>
          <w:p w:rsidR="009917AF" w:rsidRDefault="009917AF" w:rsidP="003E6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567" w:type="dxa"/>
            <w:hideMark/>
          </w:tcPr>
          <w:p w:rsidR="009917AF" w:rsidRDefault="009917AF" w:rsidP="003E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2.</w:t>
            </w:r>
          </w:p>
        </w:tc>
        <w:tc>
          <w:tcPr>
            <w:tcW w:w="8162" w:type="dxa"/>
            <w:hideMark/>
          </w:tcPr>
          <w:p w:rsidR="009917AF" w:rsidRPr="003F30BE" w:rsidRDefault="009917AF" w:rsidP="003E6D19">
            <w:pPr>
              <w:pStyle w:val="Style10"/>
              <w:widowControl/>
              <w:tabs>
                <w:tab w:val="left" w:pos="96"/>
              </w:tabs>
              <w:spacing w:line="274" w:lineRule="exact"/>
              <w:ind w:firstLine="0"/>
              <w:rPr>
                <w:i/>
                <w:szCs w:val="26"/>
              </w:rPr>
            </w:pPr>
            <w:r w:rsidRPr="003F30BE">
              <w:rPr>
                <w:i/>
                <w:szCs w:val="26"/>
              </w:rPr>
              <w:t>Критерии оценки</w:t>
            </w:r>
          </w:p>
        </w:tc>
        <w:tc>
          <w:tcPr>
            <w:tcW w:w="588" w:type="dxa"/>
          </w:tcPr>
          <w:p w:rsidR="009917AF" w:rsidRDefault="009917AF" w:rsidP="003E6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</w:rPr>
            </w:pPr>
          </w:p>
        </w:tc>
      </w:tr>
      <w:tr w:rsidR="009917AF" w:rsidTr="00311EB6">
        <w:trPr>
          <w:trHeight w:val="430"/>
        </w:trPr>
        <w:tc>
          <w:tcPr>
            <w:tcW w:w="568" w:type="dxa"/>
            <w:hideMark/>
          </w:tcPr>
          <w:p w:rsidR="009917AF" w:rsidRDefault="009917AF" w:rsidP="003E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b/>
                <w:sz w:val="24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6"/>
                <w:lang w:val="en-US"/>
              </w:rPr>
              <w:t>V.</w:t>
            </w:r>
          </w:p>
        </w:tc>
        <w:tc>
          <w:tcPr>
            <w:tcW w:w="8729" w:type="dxa"/>
            <w:gridSpan w:val="2"/>
            <w:hideMark/>
          </w:tcPr>
          <w:p w:rsidR="009917AF" w:rsidRDefault="009917AF" w:rsidP="003E6D19">
            <w:pPr>
              <w:pStyle w:val="Style10"/>
              <w:widowControl/>
              <w:tabs>
                <w:tab w:val="left" w:pos="96"/>
              </w:tabs>
              <w:spacing w:line="274" w:lineRule="exact"/>
              <w:ind w:firstLine="0"/>
              <w:rPr>
                <w:szCs w:val="26"/>
              </w:rPr>
            </w:pPr>
            <w:r>
              <w:rPr>
                <w:b/>
                <w:szCs w:val="26"/>
              </w:rPr>
              <w:t>Методическое обеспечение учебного процесса</w:t>
            </w:r>
          </w:p>
        </w:tc>
        <w:tc>
          <w:tcPr>
            <w:tcW w:w="588" w:type="dxa"/>
          </w:tcPr>
          <w:p w:rsidR="009917AF" w:rsidRDefault="009917AF" w:rsidP="003E6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</w:rPr>
            </w:pPr>
          </w:p>
        </w:tc>
      </w:tr>
      <w:tr w:rsidR="009917AF" w:rsidTr="00311EB6">
        <w:trPr>
          <w:trHeight w:val="422"/>
        </w:trPr>
        <w:tc>
          <w:tcPr>
            <w:tcW w:w="568" w:type="dxa"/>
          </w:tcPr>
          <w:p w:rsidR="009917AF" w:rsidRDefault="009917AF" w:rsidP="003E6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567" w:type="dxa"/>
            <w:hideMark/>
          </w:tcPr>
          <w:p w:rsidR="009917AF" w:rsidRDefault="009917AF" w:rsidP="003E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8162" w:type="dxa"/>
            <w:hideMark/>
          </w:tcPr>
          <w:p w:rsidR="009917AF" w:rsidRPr="003F30BE" w:rsidRDefault="009917AF" w:rsidP="003E6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i/>
                <w:sz w:val="24"/>
                <w:szCs w:val="26"/>
              </w:rPr>
            </w:pPr>
            <w:r w:rsidRPr="003F30BE">
              <w:rPr>
                <w:rFonts w:ascii="Times New Roman" w:hAnsi="Times New Roman"/>
                <w:i/>
                <w:sz w:val="24"/>
                <w:szCs w:val="26"/>
              </w:rPr>
              <w:t>Методические рекомендации педагогическим работникам</w:t>
            </w:r>
          </w:p>
        </w:tc>
        <w:tc>
          <w:tcPr>
            <w:tcW w:w="588" w:type="dxa"/>
          </w:tcPr>
          <w:p w:rsidR="009917AF" w:rsidRDefault="009917AF" w:rsidP="003E6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</w:rPr>
            </w:pPr>
          </w:p>
        </w:tc>
      </w:tr>
      <w:tr w:rsidR="009917AF" w:rsidTr="00311EB6">
        <w:trPr>
          <w:trHeight w:val="428"/>
        </w:trPr>
        <w:tc>
          <w:tcPr>
            <w:tcW w:w="568" w:type="dxa"/>
          </w:tcPr>
          <w:p w:rsidR="009917AF" w:rsidRDefault="009917AF" w:rsidP="003E6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567" w:type="dxa"/>
            <w:hideMark/>
          </w:tcPr>
          <w:p w:rsidR="009917AF" w:rsidRDefault="009917AF" w:rsidP="003E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2.</w:t>
            </w:r>
          </w:p>
        </w:tc>
        <w:tc>
          <w:tcPr>
            <w:tcW w:w="8162" w:type="dxa"/>
            <w:hideMark/>
          </w:tcPr>
          <w:p w:rsidR="009917AF" w:rsidRPr="003F30BE" w:rsidRDefault="009917AF" w:rsidP="003E6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i/>
                <w:sz w:val="24"/>
                <w:szCs w:val="26"/>
              </w:rPr>
            </w:pPr>
            <w:r w:rsidRPr="003F30BE">
              <w:rPr>
                <w:rFonts w:ascii="Times New Roman" w:hAnsi="Times New Roman"/>
                <w:i/>
                <w:sz w:val="24"/>
                <w:szCs w:val="26"/>
              </w:rPr>
              <w:t xml:space="preserve">Рекомендации по организации самостоятельной работы </w:t>
            </w:r>
            <w:proofErr w:type="gramStart"/>
            <w:r w:rsidRPr="003F30BE">
              <w:rPr>
                <w:rFonts w:ascii="Times New Roman" w:hAnsi="Times New Roman"/>
                <w:i/>
                <w:sz w:val="24"/>
                <w:szCs w:val="26"/>
              </w:rPr>
              <w:t>обучающихся</w:t>
            </w:r>
            <w:proofErr w:type="gramEnd"/>
          </w:p>
        </w:tc>
        <w:tc>
          <w:tcPr>
            <w:tcW w:w="588" w:type="dxa"/>
          </w:tcPr>
          <w:p w:rsidR="009917AF" w:rsidRDefault="009917AF" w:rsidP="003E6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</w:rPr>
            </w:pPr>
          </w:p>
        </w:tc>
      </w:tr>
      <w:tr w:rsidR="009917AF" w:rsidTr="00311EB6">
        <w:tc>
          <w:tcPr>
            <w:tcW w:w="568" w:type="dxa"/>
            <w:hideMark/>
          </w:tcPr>
          <w:p w:rsidR="009917AF" w:rsidRDefault="009917AF" w:rsidP="003E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b/>
                <w:sz w:val="24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6"/>
                <w:lang w:val="en-US"/>
              </w:rPr>
              <w:t>VI.</w:t>
            </w:r>
          </w:p>
        </w:tc>
        <w:tc>
          <w:tcPr>
            <w:tcW w:w="8729" w:type="dxa"/>
            <w:gridSpan w:val="2"/>
            <w:hideMark/>
          </w:tcPr>
          <w:p w:rsidR="009917AF" w:rsidRDefault="009917AF" w:rsidP="003E6D19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 xml:space="preserve">Списки рекомендуемой нотной и методической литературы </w:t>
            </w:r>
          </w:p>
        </w:tc>
        <w:tc>
          <w:tcPr>
            <w:tcW w:w="588" w:type="dxa"/>
          </w:tcPr>
          <w:p w:rsidR="009917AF" w:rsidRDefault="009917AF" w:rsidP="003E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b/>
                <w:sz w:val="24"/>
                <w:szCs w:val="26"/>
              </w:rPr>
            </w:pPr>
          </w:p>
        </w:tc>
      </w:tr>
      <w:tr w:rsidR="009917AF" w:rsidTr="00311EB6">
        <w:trPr>
          <w:trHeight w:val="470"/>
        </w:trPr>
        <w:tc>
          <w:tcPr>
            <w:tcW w:w="568" w:type="dxa"/>
          </w:tcPr>
          <w:p w:rsidR="009917AF" w:rsidRDefault="009917AF" w:rsidP="003E6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567" w:type="dxa"/>
            <w:hideMark/>
          </w:tcPr>
          <w:p w:rsidR="009917AF" w:rsidRDefault="009917AF" w:rsidP="003E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8162" w:type="dxa"/>
            <w:hideMark/>
          </w:tcPr>
          <w:p w:rsidR="009917AF" w:rsidRPr="003F30BE" w:rsidRDefault="009917AF" w:rsidP="003E6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iCs/>
                <w:sz w:val="24"/>
                <w:szCs w:val="26"/>
              </w:rPr>
            </w:pPr>
            <w:r w:rsidRPr="003F30BE">
              <w:rPr>
                <w:rStyle w:val="FontStyle42"/>
                <w:szCs w:val="26"/>
              </w:rPr>
              <w:t>Список рекомендуемой нотной литературы</w:t>
            </w:r>
          </w:p>
        </w:tc>
        <w:tc>
          <w:tcPr>
            <w:tcW w:w="588" w:type="dxa"/>
          </w:tcPr>
          <w:p w:rsidR="009917AF" w:rsidRDefault="009917AF" w:rsidP="003E6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</w:rPr>
            </w:pPr>
          </w:p>
        </w:tc>
      </w:tr>
      <w:tr w:rsidR="009917AF" w:rsidTr="00311EB6">
        <w:trPr>
          <w:trHeight w:val="432"/>
        </w:trPr>
        <w:tc>
          <w:tcPr>
            <w:tcW w:w="568" w:type="dxa"/>
          </w:tcPr>
          <w:p w:rsidR="009917AF" w:rsidRDefault="009917AF" w:rsidP="003E6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567" w:type="dxa"/>
            <w:hideMark/>
          </w:tcPr>
          <w:p w:rsidR="009917AF" w:rsidRDefault="009917AF" w:rsidP="003E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2.</w:t>
            </w:r>
          </w:p>
        </w:tc>
        <w:tc>
          <w:tcPr>
            <w:tcW w:w="8162" w:type="dxa"/>
            <w:hideMark/>
          </w:tcPr>
          <w:p w:rsidR="009917AF" w:rsidRPr="003F30BE" w:rsidRDefault="009917AF" w:rsidP="003E6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6"/>
              </w:rPr>
            </w:pPr>
            <w:r w:rsidRPr="003F30BE">
              <w:rPr>
                <w:rStyle w:val="FontStyle42"/>
                <w:szCs w:val="26"/>
              </w:rPr>
              <w:t>Список рекомендуемой методической литературы</w:t>
            </w:r>
          </w:p>
        </w:tc>
        <w:tc>
          <w:tcPr>
            <w:tcW w:w="588" w:type="dxa"/>
          </w:tcPr>
          <w:p w:rsidR="009917AF" w:rsidRDefault="009917AF" w:rsidP="003E6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</w:rPr>
            </w:pPr>
          </w:p>
        </w:tc>
      </w:tr>
    </w:tbl>
    <w:p w:rsidR="00311EB6" w:rsidRPr="00311EB6" w:rsidRDefault="00311EB6" w:rsidP="00311EB6">
      <w:pPr>
        <w:spacing w:line="240" w:lineRule="auto"/>
        <w:ind w:firstLine="691"/>
        <w:jc w:val="both"/>
        <w:rPr>
          <w:rFonts w:ascii="Times New Roman" w:hAnsi="Times New Roman" w:cs="Times New Roman"/>
          <w:bCs/>
        </w:rPr>
      </w:pPr>
      <w:r w:rsidRPr="00311EB6">
        <w:rPr>
          <w:rFonts w:ascii="Times New Roman" w:hAnsi="Times New Roman" w:cs="Times New Roman"/>
          <w:b/>
          <w:bCs/>
        </w:rPr>
        <w:t>Цель</w:t>
      </w:r>
      <w:r w:rsidRPr="00311EB6">
        <w:rPr>
          <w:rFonts w:ascii="Times New Roman" w:hAnsi="Times New Roman" w:cs="Times New Roman"/>
          <w:bCs/>
        </w:rPr>
        <w:t xml:space="preserve">: </w:t>
      </w:r>
    </w:p>
    <w:p w:rsidR="00311EB6" w:rsidRPr="00311EB6" w:rsidRDefault="00311EB6" w:rsidP="00311EB6">
      <w:pPr>
        <w:pStyle w:val="a5"/>
        <w:widowControl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311EB6">
        <w:rPr>
          <w:rFonts w:ascii="Times New Roman" w:hAnsi="Times New Roman" w:cs="Times New Roman"/>
          <w:color w:val="auto"/>
        </w:rPr>
        <w:t xml:space="preserve">развитие музыкально-творческих способностей </w:t>
      </w:r>
      <w:proofErr w:type="gramStart"/>
      <w:r w:rsidRPr="00311EB6">
        <w:rPr>
          <w:rFonts w:ascii="Times New Roman" w:hAnsi="Times New Roman" w:cs="Times New Roman"/>
          <w:color w:val="auto"/>
        </w:rPr>
        <w:t>учащегося</w:t>
      </w:r>
      <w:proofErr w:type="gramEnd"/>
      <w:r w:rsidRPr="00311EB6">
        <w:rPr>
          <w:rFonts w:ascii="Times New Roman" w:hAnsi="Times New Roman" w:cs="Times New Roman"/>
          <w:color w:val="auto"/>
        </w:rPr>
        <w:t xml:space="preserve"> на основе приобретенных им знаний, умений и навыков в области духового исполнительства, а также выявление наиболее одаренных детей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предмета.</w:t>
      </w:r>
    </w:p>
    <w:p w:rsidR="00311EB6" w:rsidRPr="00311EB6" w:rsidRDefault="00311EB6" w:rsidP="00311EB6">
      <w:pPr>
        <w:pStyle w:val="a4"/>
        <w:ind w:firstLine="709"/>
        <w:rPr>
          <w:i/>
        </w:rPr>
      </w:pPr>
      <w:r w:rsidRPr="00311EB6">
        <w:rPr>
          <w:b/>
        </w:rPr>
        <w:t xml:space="preserve">Задачи: </w:t>
      </w:r>
    </w:p>
    <w:p w:rsidR="00311EB6" w:rsidRPr="00311EB6" w:rsidRDefault="00311EB6" w:rsidP="00311EB6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11EB6">
        <w:rPr>
          <w:rFonts w:ascii="Times New Roman" w:hAnsi="Times New Roman" w:cs="Times New Roman"/>
        </w:rPr>
        <w:t>- развитие интереса и любви к классической музыке и музыкальному творчеству;</w:t>
      </w:r>
    </w:p>
    <w:p w:rsidR="00311EB6" w:rsidRPr="00311EB6" w:rsidRDefault="00311EB6" w:rsidP="00311EB6">
      <w:pPr>
        <w:spacing w:line="240" w:lineRule="auto"/>
        <w:ind w:firstLine="691"/>
        <w:jc w:val="both"/>
        <w:rPr>
          <w:rFonts w:ascii="Times New Roman" w:hAnsi="Times New Roman" w:cs="Times New Roman"/>
        </w:rPr>
      </w:pPr>
      <w:r w:rsidRPr="00311EB6">
        <w:rPr>
          <w:rFonts w:ascii="Times New Roman" w:hAnsi="Times New Roman" w:cs="Times New Roman"/>
        </w:rPr>
        <w:t>- развитие музыкальных способностей: слуха, памяти, ритма, эмоциональной сферы, музыкальности и артистизма;</w:t>
      </w:r>
    </w:p>
    <w:p w:rsidR="00311EB6" w:rsidRPr="00311EB6" w:rsidRDefault="00311EB6" w:rsidP="00311EB6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11EB6">
        <w:rPr>
          <w:rFonts w:ascii="Times New Roman" w:hAnsi="Times New Roman" w:cs="Times New Roman"/>
        </w:rPr>
        <w:t>- освоение музыкальной грамоты как необходимого средства для музыкального исполнительства на трубе в пределах программы учебного предмета;</w:t>
      </w:r>
    </w:p>
    <w:p w:rsidR="00311EB6" w:rsidRPr="00311EB6" w:rsidRDefault="00311EB6" w:rsidP="00311EB6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11EB6">
        <w:rPr>
          <w:rFonts w:ascii="Times New Roman" w:hAnsi="Times New Roman" w:cs="Times New Roman"/>
        </w:rPr>
        <w:t>- овладение основными исполнительскими навыками игры на флейте, позволяющими грамотно исполнять музыкальные произведения соло и в ансамбле;</w:t>
      </w:r>
    </w:p>
    <w:p w:rsidR="00311EB6" w:rsidRPr="00311EB6" w:rsidRDefault="00311EB6" w:rsidP="00311EB6">
      <w:pPr>
        <w:spacing w:line="240" w:lineRule="auto"/>
        <w:ind w:firstLine="691"/>
        <w:jc w:val="both"/>
        <w:rPr>
          <w:rFonts w:ascii="Times New Roman" w:hAnsi="Times New Roman" w:cs="Times New Roman"/>
        </w:rPr>
      </w:pPr>
      <w:r w:rsidRPr="00311EB6">
        <w:rPr>
          <w:rFonts w:ascii="Times New Roman" w:hAnsi="Times New Roman" w:cs="Times New Roman"/>
        </w:rPr>
        <w:t>- обучение навыкам самостоятельной работы с музыкальным материалом, чтение с листа нетрудного текста;</w:t>
      </w:r>
    </w:p>
    <w:p w:rsidR="00311EB6" w:rsidRPr="00311EB6" w:rsidRDefault="00311EB6" w:rsidP="00311EB6">
      <w:pPr>
        <w:spacing w:line="240" w:lineRule="auto"/>
        <w:ind w:firstLine="691"/>
        <w:jc w:val="both"/>
        <w:rPr>
          <w:rFonts w:ascii="Times New Roman" w:hAnsi="Times New Roman" w:cs="Times New Roman"/>
        </w:rPr>
      </w:pPr>
      <w:r w:rsidRPr="00311EB6">
        <w:rPr>
          <w:rFonts w:ascii="Times New Roman" w:hAnsi="Times New Roman" w:cs="Times New Roman"/>
        </w:rPr>
        <w:t>- развитие исполнительской техники как необходимого средства для реализации художественного замысла композитора;</w:t>
      </w:r>
    </w:p>
    <w:p w:rsidR="00311EB6" w:rsidRPr="00311EB6" w:rsidRDefault="00311EB6" w:rsidP="00311EB6">
      <w:pPr>
        <w:spacing w:line="240" w:lineRule="auto"/>
        <w:ind w:firstLine="691"/>
        <w:jc w:val="both"/>
        <w:rPr>
          <w:rFonts w:ascii="Times New Roman" w:hAnsi="Times New Roman" w:cs="Times New Roman"/>
        </w:rPr>
      </w:pPr>
      <w:r w:rsidRPr="00311EB6">
        <w:rPr>
          <w:rFonts w:ascii="Times New Roman" w:hAnsi="Times New Roman" w:cs="Times New Roman"/>
        </w:rPr>
        <w:t xml:space="preserve">- приобретение детьми опыта творческой деятельности и публичных выступлений; </w:t>
      </w:r>
    </w:p>
    <w:p w:rsidR="00311EB6" w:rsidRPr="00311EB6" w:rsidRDefault="00311EB6" w:rsidP="00311EB6">
      <w:pPr>
        <w:spacing w:line="240" w:lineRule="auto"/>
        <w:ind w:firstLine="691"/>
        <w:jc w:val="both"/>
        <w:rPr>
          <w:rFonts w:ascii="Times New Roman" w:hAnsi="Times New Roman" w:cs="Times New Roman"/>
        </w:rPr>
      </w:pPr>
      <w:r w:rsidRPr="00311EB6">
        <w:rPr>
          <w:rFonts w:ascii="Times New Roman" w:hAnsi="Times New Roman" w:cs="Times New Roman"/>
        </w:rPr>
        <w:t>- 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образовательные учреждения, реализующие профессиональные образовательные программы.</w:t>
      </w:r>
    </w:p>
    <w:p w:rsidR="00311EB6" w:rsidRPr="00311EB6" w:rsidRDefault="00311EB6" w:rsidP="00311EB6">
      <w:pPr>
        <w:spacing w:line="240" w:lineRule="auto"/>
        <w:ind w:firstLine="706"/>
        <w:rPr>
          <w:rFonts w:ascii="Times New Roman" w:hAnsi="Times New Roman" w:cs="Times New Roman"/>
          <w:i/>
          <w:sz w:val="24"/>
          <w:szCs w:val="24"/>
        </w:rPr>
      </w:pPr>
      <w:r w:rsidRPr="00311EB6">
        <w:rPr>
          <w:rFonts w:ascii="Times New Roman" w:hAnsi="Times New Roman" w:cs="Times New Roman"/>
          <w:i/>
          <w:sz w:val="24"/>
          <w:szCs w:val="24"/>
        </w:rPr>
        <w:t>Реализация программы обеспечивает:</w:t>
      </w:r>
    </w:p>
    <w:p w:rsidR="00311EB6" w:rsidRPr="00311EB6" w:rsidRDefault="00311EB6" w:rsidP="00311EB6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311EB6">
        <w:rPr>
          <w:rFonts w:ascii="Times New Roman" w:hAnsi="Times New Roman" w:cs="Times New Roman"/>
          <w:sz w:val="24"/>
          <w:szCs w:val="24"/>
        </w:rPr>
        <w:t>- наличие у обучающегося интереса к музыкальному искусству, самостоятельному музыкальному исполнительству;</w:t>
      </w:r>
    </w:p>
    <w:p w:rsidR="00311EB6" w:rsidRPr="00311EB6" w:rsidRDefault="00311EB6" w:rsidP="00311EB6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311EB6">
        <w:rPr>
          <w:rFonts w:ascii="Times New Roman" w:hAnsi="Times New Roman" w:cs="Times New Roman"/>
          <w:sz w:val="24"/>
          <w:szCs w:val="24"/>
        </w:rPr>
        <w:t xml:space="preserve">– сформированный комплекс исполнительских знаний, умений и навыков, позволяющий </w:t>
      </w:r>
      <w:r w:rsidRPr="00311E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11EB6">
        <w:rPr>
          <w:rFonts w:ascii="Times New Roman" w:hAnsi="Times New Roman" w:cs="Times New Roman"/>
          <w:sz w:val="24"/>
          <w:szCs w:val="24"/>
        </w:rPr>
        <w:t>использовать многообразные возможности трубы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311EB6" w:rsidRPr="00311EB6" w:rsidRDefault="00311EB6" w:rsidP="00311EB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1EB6">
        <w:rPr>
          <w:rFonts w:ascii="Times New Roman" w:hAnsi="Times New Roman" w:cs="Times New Roman"/>
          <w:sz w:val="24"/>
          <w:szCs w:val="24"/>
        </w:rPr>
        <w:t>– знание репертуара для флейты, 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требованиями;</w:t>
      </w:r>
    </w:p>
    <w:p w:rsidR="00311EB6" w:rsidRPr="00311EB6" w:rsidRDefault="00311EB6" w:rsidP="00311EB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1EB6">
        <w:rPr>
          <w:rFonts w:ascii="Times New Roman" w:hAnsi="Times New Roman" w:cs="Times New Roman"/>
          <w:sz w:val="24"/>
          <w:szCs w:val="24"/>
        </w:rPr>
        <w:t>– знание художественно-исполнительских возможностей флейты;</w:t>
      </w:r>
    </w:p>
    <w:p w:rsidR="00311EB6" w:rsidRPr="00311EB6" w:rsidRDefault="00311EB6" w:rsidP="00311EB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1EB6">
        <w:rPr>
          <w:rFonts w:ascii="Times New Roman" w:hAnsi="Times New Roman" w:cs="Times New Roman"/>
          <w:sz w:val="24"/>
          <w:szCs w:val="24"/>
        </w:rPr>
        <w:t>– знание профессиональной терминологии;</w:t>
      </w:r>
    </w:p>
    <w:p w:rsidR="00311EB6" w:rsidRPr="00311EB6" w:rsidRDefault="00311EB6" w:rsidP="00311EB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1EB6">
        <w:rPr>
          <w:rFonts w:ascii="Times New Roman" w:hAnsi="Times New Roman" w:cs="Times New Roman"/>
          <w:sz w:val="24"/>
          <w:szCs w:val="24"/>
        </w:rPr>
        <w:t>– наличие умений по чтению с листа музыкальных произведений;</w:t>
      </w:r>
    </w:p>
    <w:p w:rsidR="00311EB6" w:rsidRPr="00311EB6" w:rsidRDefault="00311EB6" w:rsidP="00311EB6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311EB6">
        <w:rPr>
          <w:rFonts w:ascii="Times New Roman" w:hAnsi="Times New Roman" w:cs="Times New Roman"/>
          <w:sz w:val="24"/>
          <w:szCs w:val="24"/>
        </w:rPr>
        <w:t xml:space="preserve">– навыки по воспитанию слухового контроля, умению управлять процессом </w:t>
      </w:r>
      <w:r w:rsidRPr="00311E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11EB6">
        <w:rPr>
          <w:rFonts w:ascii="Times New Roman" w:hAnsi="Times New Roman" w:cs="Times New Roman"/>
          <w:sz w:val="24"/>
          <w:szCs w:val="24"/>
        </w:rPr>
        <w:t>исполнения музыкального произведения;</w:t>
      </w:r>
    </w:p>
    <w:p w:rsidR="00311EB6" w:rsidRPr="00311EB6" w:rsidRDefault="00311EB6" w:rsidP="00311EB6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311EB6">
        <w:rPr>
          <w:rFonts w:ascii="Times New Roman" w:hAnsi="Times New Roman" w:cs="Times New Roman"/>
          <w:sz w:val="24"/>
          <w:szCs w:val="24"/>
        </w:rPr>
        <w:lastRenderedPageBreak/>
        <w:t xml:space="preserve">– навыки по использованию музыкально-исполнительских средств выразительности, выполнению </w:t>
      </w:r>
      <w:r w:rsidRPr="00311E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11EB6">
        <w:rPr>
          <w:rFonts w:ascii="Times New Roman" w:hAnsi="Times New Roman" w:cs="Times New Roman"/>
          <w:sz w:val="24"/>
          <w:szCs w:val="24"/>
        </w:rPr>
        <w:t>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311EB6" w:rsidRPr="00311EB6" w:rsidRDefault="00311EB6" w:rsidP="00311EB6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311EB6">
        <w:rPr>
          <w:rFonts w:ascii="Times New Roman" w:hAnsi="Times New Roman" w:cs="Times New Roman"/>
          <w:sz w:val="24"/>
          <w:szCs w:val="24"/>
        </w:rPr>
        <w:t xml:space="preserve">– наличие творческой </w:t>
      </w:r>
      <w:r w:rsidRPr="00311E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11EB6">
        <w:rPr>
          <w:rFonts w:ascii="Times New Roman" w:hAnsi="Times New Roman" w:cs="Times New Roman"/>
          <w:sz w:val="24"/>
          <w:szCs w:val="24"/>
        </w:rPr>
        <w:t xml:space="preserve">инициативы, сформированных представлений </w:t>
      </w:r>
      <w:r w:rsidRPr="00311E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11EB6">
        <w:rPr>
          <w:rFonts w:ascii="Times New Roman" w:hAnsi="Times New Roman" w:cs="Times New Roman"/>
          <w:sz w:val="24"/>
          <w:szCs w:val="24"/>
        </w:rPr>
        <w:t>о методике разучивания музыкальных произведений и приемах работы над исполнительскими трудностями;</w:t>
      </w:r>
    </w:p>
    <w:p w:rsidR="00311EB6" w:rsidRPr="00311EB6" w:rsidRDefault="00311EB6" w:rsidP="00311EB6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311EB6">
        <w:rPr>
          <w:rFonts w:ascii="Times New Roman" w:hAnsi="Times New Roman" w:cs="Times New Roman"/>
          <w:sz w:val="24"/>
          <w:szCs w:val="24"/>
        </w:rPr>
        <w:t xml:space="preserve">– наличие навыков </w:t>
      </w:r>
      <w:proofErr w:type="spellStart"/>
      <w:r w:rsidRPr="00311EB6">
        <w:rPr>
          <w:rFonts w:ascii="Times New Roman" w:hAnsi="Times New Roman" w:cs="Times New Roman"/>
          <w:sz w:val="24"/>
          <w:szCs w:val="24"/>
        </w:rPr>
        <w:t>репетиционно-концертной</w:t>
      </w:r>
      <w:proofErr w:type="spellEnd"/>
      <w:r w:rsidRPr="00311EB6">
        <w:rPr>
          <w:rFonts w:ascii="Times New Roman" w:hAnsi="Times New Roman" w:cs="Times New Roman"/>
          <w:sz w:val="24"/>
          <w:szCs w:val="24"/>
        </w:rPr>
        <w:t xml:space="preserve"> работы в качестве солиста.</w:t>
      </w:r>
    </w:p>
    <w:p w:rsidR="002776B5" w:rsidRDefault="002776B5"/>
    <w:p w:rsidR="002776B5" w:rsidRPr="008B2A2D" w:rsidRDefault="002776B5" w:rsidP="002776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2A2D">
        <w:rPr>
          <w:rFonts w:ascii="Times New Roman" w:hAnsi="Times New Roman"/>
          <w:b/>
          <w:i/>
          <w:sz w:val="24"/>
          <w:szCs w:val="24"/>
        </w:rPr>
        <w:t xml:space="preserve">Срок реализации учебного предмета </w:t>
      </w:r>
      <w:r w:rsidRPr="008B2A2D">
        <w:rPr>
          <w:rFonts w:ascii="Times New Roman" w:hAnsi="Times New Roman"/>
          <w:b/>
          <w:bCs/>
          <w:i/>
          <w:iCs/>
          <w:sz w:val="24"/>
          <w:szCs w:val="24"/>
        </w:rPr>
        <w:t>«Специальность</w:t>
      </w:r>
      <w:r w:rsidRPr="008B2A2D">
        <w:rPr>
          <w:rFonts w:ascii="Times New Roman" w:hAnsi="Times New Roman"/>
          <w:b/>
          <w:i/>
          <w:sz w:val="24"/>
          <w:szCs w:val="24"/>
        </w:rPr>
        <w:t xml:space="preserve"> (</w:t>
      </w:r>
      <w:r>
        <w:rPr>
          <w:rFonts w:ascii="Times New Roman" w:hAnsi="Times New Roman"/>
          <w:b/>
          <w:i/>
          <w:sz w:val="24"/>
          <w:szCs w:val="24"/>
        </w:rPr>
        <w:t>флейта</w:t>
      </w:r>
      <w:r w:rsidRPr="008B2A2D">
        <w:rPr>
          <w:rFonts w:ascii="Times New Roman" w:hAnsi="Times New Roman"/>
          <w:b/>
          <w:i/>
          <w:sz w:val="24"/>
          <w:szCs w:val="24"/>
        </w:rPr>
        <w:t>)»</w:t>
      </w:r>
      <w:r w:rsidRPr="008B2A2D">
        <w:rPr>
          <w:rFonts w:ascii="Times New Roman" w:hAnsi="Times New Roman"/>
          <w:sz w:val="24"/>
          <w:szCs w:val="24"/>
        </w:rPr>
        <w:t xml:space="preserve"> для детей, поступивших в образовательное учреждение в первый класс в возрасте:</w:t>
      </w:r>
    </w:p>
    <w:p w:rsidR="002776B5" w:rsidRPr="008B2A2D" w:rsidRDefault="002776B5" w:rsidP="002776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2A2D">
        <w:rPr>
          <w:rFonts w:ascii="Times New Roman" w:hAnsi="Times New Roman"/>
          <w:sz w:val="24"/>
          <w:szCs w:val="24"/>
        </w:rPr>
        <w:t>– с шести лет шести месяцев до девяти лет, составляет 8 (9) лет;</w:t>
      </w:r>
    </w:p>
    <w:p w:rsidR="002776B5" w:rsidRPr="008B2A2D" w:rsidRDefault="002776B5" w:rsidP="002776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2A2D">
        <w:rPr>
          <w:rFonts w:ascii="Times New Roman" w:hAnsi="Times New Roman"/>
          <w:sz w:val="24"/>
          <w:szCs w:val="24"/>
        </w:rPr>
        <w:t>– с десяти до двенадцати лет, составляет 5 (6) лет.</w:t>
      </w:r>
    </w:p>
    <w:p w:rsidR="002776B5" w:rsidRPr="008B2A2D" w:rsidRDefault="002776B5" w:rsidP="002776B5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2A2D">
        <w:rPr>
          <w:rFonts w:ascii="Times New Roman" w:hAnsi="Times New Roman"/>
          <w:sz w:val="24"/>
          <w:szCs w:val="24"/>
        </w:rPr>
        <w:t xml:space="preserve">        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:rsidR="002776B5" w:rsidRDefault="002776B5"/>
    <w:sectPr w:rsidR="002776B5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469BD2"/>
    <w:lvl w:ilvl="0">
      <w:numFmt w:val="bullet"/>
      <w:lvlText w:val="*"/>
      <w:lvlJc w:val="left"/>
    </w:lvl>
  </w:abstractNum>
  <w:abstractNum w:abstractNumId="1">
    <w:nsid w:val="38AA0BE0"/>
    <w:multiLevelType w:val="hybridMultilevel"/>
    <w:tmpl w:val="9622FEB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6A30711F"/>
    <w:multiLevelType w:val="hybridMultilevel"/>
    <w:tmpl w:val="F6F244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7AF"/>
    <w:rsid w:val="00194F63"/>
    <w:rsid w:val="00242062"/>
    <w:rsid w:val="002776B5"/>
    <w:rsid w:val="002F7B06"/>
    <w:rsid w:val="00304366"/>
    <w:rsid w:val="00311EB6"/>
    <w:rsid w:val="006408DB"/>
    <w:rsid w:val="009679DB"/>
    <w:rsid w:val="0099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7AF"/>
    <w:pPr>
      <w:ind w:left="720"/>
      <w:contextualSpacing/>
    </w:pPr>
  </w:style>
  <w:style w:type="paragraph" w:styleId="a4">
    <w:name w:val="Normal (Web)"/>
    <w:aliases w:val="Обычный (Web)"/>
    <w:basedOn w:val="a"/>
    <w:autoRedefine/>
    <w:unhideWhenUsed/>
    <w:qFormat/>
    <w:rsid w:val="009917AF"/>
    <w:pPr>
      <w:overflowPunct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eastAsia="Times New Roman" w:hAnsi="Times New Roman" w:cs="Times New Roman"/>
      <w:spacing w:val="6"/>
      <w:sz w:val="24"/>
      <w:szCs w:val="24"/>
      <w:lang w:bidi="en-US"/>
    </w:rPr>
  </w:style>
  <w:style w:type="paragraph" w:customStyle="1" w:styleId="Style10">
    <w:name w:val="Style10"/>
    <w:basedOn w:val="a"/>
    <w:uiPriority w:val="99"/>
    <w:rsid w:val="009917AF"/>
    <w:pPr>
      <w:widowControl w:val="0"/>
      <w:autoSpaceDE w:val="0"/>
      <w:autoSpaceDN w:val="0"/>
      <w:adjustRightInd w:val="0"/>
      <w:spacing w:after="0" w:line="278" w:lineRule="exact"/>
      <w:ind w:hanging="9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9917AF"/>
    <w:rPr>
      <w:rFonts w:ascii="Times New Roman" w:hAnsi="Times New Roman" w:cs="Times New Roman" w:hint="default"/>
      <w:i/>
      <w:iCs/>
      <w:sz w:val="24"/>
      <w:szCs w:val="24"/>
    </w:rPr>
  </w:style>
  <w:style w:type="paragraph" w:styleId="a5">
    <w:name w:val="No Spacing"/>
    <w:uiPriority w:val="1"/>
    <w:qFormat/>
    <w:rsid w:val="00311EB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2020-10-15T09:59:00Z</dcterms:created>
  <dcterms:modified xsi:type="dcterms:W3CDTF">2020-10-16T09:58:00Z</dcterms:modified>
</cp:coreProperties>
</file>