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9D" w:rsidRDefault="0022369D" w:rsidP="0022369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>«ДЕТСКАЯ МУЗЫКАЛЬНАЯ ШКОЛА  №1  им. М.П.МУСОРГСКОГО»</w:t>
      </w: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 ОБЛАСТИ МУЗЫКАЛЬНОГО ИСКУССТВА</w:t>
      </w: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ПРОГРАММА</w:t>
      </w: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по учебному предмету</w:t>
      </w: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40"/>
          <w:szCs w:val="36"/>
        </w:rPr>
      </w:pPr>
      <w:r>
        <w:rPr>
          <w:rFonts w:ascii="Calibri" w:eastAsia="Calibri" w:hAnsi="Calibri" w:cs="Times New Roman"/>
          <w:b/>
          <w:sz w:val="40"/>
          <w:szCs w:val="36"/>
        </w:rPr>
        <w:t>Основы музыкального исполнительства</w:t>
      </w:r>
    </w:p>
    <w:p w:rsidR="0022369D" w:rsidRDefault="0022369D" w:rsidP="0022369D">
      <w:pPr>
        <w:autoSpaceDE w:val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40"/>
          <w:szCs w:val="36"/>
        </w:rPr>
        <w:t>(</w:t>
      </w:r>
      <w:r>
        <w:rPr>
          <w:b/>
          <w:sz w:val="40"/>
          <w:szCs w:val="36"/>
        </w:rPr>
        <w:t xml:space="preserve">специальность </w:t>
      </w:r>
      <w:r>
        <w:rPr>
          <w:rFonts w:ascii="Calibri" w:eastAsia="Calibri" w:hAnsi="Calibri" w:cs="Times New Roman"/>
          <w:b/>
          <w:sz w:val="40"/>
          <w:szCs w:val="36"/>
        </w:rPr>
        <w:t xml:space="preserve"> гармонь)</w:t>
      </w: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Default="0022369D" w:rsidP="0022369D">
      <w:pPr>
        <w:shd w:val="clear" w:color="auto" w:fill="FFFFFF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Default="0022369D" w:rsidP="0022369D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2369D" w:rsidRPr="00290A18" w:rsidRDefault="0022369D" w:rsidP="0022369D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90A18">
        <w:rPr>
          <w:rFonts w:ascii="Calibri" w:eastAsia="Calibri" w:hAnsi="Calibri" w:cs="Times New Roman"/>
          <w:sz w:val="28"/>
          <w:szCs w:val="28"/>
        </w:rPr>
        <w:t>Великие Луки 201</w:t>
      </w:r>
      <w:r>
        <w:rPr>
          <w:rFonts w:ascii="Calibri" w:eastAsia="Calibri" w:hAnsi="Calibri" w:cs="Times New Roman"/>
          <w:sz w:val="28"/>
          <w:szCs w:val="28"/>
        </w:rPr>
        <w:t>8</w:t>
      </w:r>
    </w:p>
    <w:p w:rsidR="0022369D" w:rsidRDefault="0022369D" w:rsidP="0022369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22369D" w:rsidRPr="00985B01" w:rsidTr="00015B2C">
        <w:tc>
          <w:tcPr>
            <w:tcW w:w="5387" w:type="dxa"/>
          </w:tcPr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22369D" w:rsidRPr="00710D93" w:rsidRDefault="002236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1535" w:type="dxa"/>
        <w:tblLayout w:type="fixed"/>
        <w:tblLook w:val="01E0"/>
      </w:tblPr>
      <w:tblGrid>
        <w:gridCol w:w="9213"/>
        <w:gridCol w:w="2322"/>
      </w:tblGrid>
      <w:tr w:rsidR="0022369D" w:rsidRPr="005F1E0F" w:rsidTr="00015B2C">
        <w:tc>
          <w:tcPr>
            <w:tcW w:w="9213" w:type="dxa"/>
          </w:tcPr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  <w:r w:rsidRPr="005F1E0F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Разработчик – Баженова Елена Игоревна, преподаватель ДМШ №1</w:t>
            </w:r>
          </w:p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  <w:r w:rsidRPr="005F1E0F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Рецензент –</w:t>
            </w:r>
            <w: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 Шепоткова Надежда Васильевна</w:t>
            </w:r>
            <w:r w:rsidRPr="005F1E0F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 </w:t>
            </w:r>
            <w:r w:rsidRPr="005F1E0F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Богатырева Елена Евгеньевна, преподаватели  высшей категории ДМШ №1</w:t>
            </w:r>
          </w:p>
        </w:tc>
        <w:tc>
          <w:tcPr>
            <w:tcW w:w="2322" w:type="dxa"/>
            <w:hideMark/>
          </w:tcPr>
          <w:p w:rsidR="0022369D" w:rsidRPr="005F1E0F" w:rsidRDefault="0022369D" w:rsidP="00015B2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  <w:r w:rsidRPr="005F1E0F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369D" w:rsidRPr="00A2636C" w:rsidRDefault="0022369D" w:rsidP="0022369D">
      <w:pPr>
        <w:spacing w:after="40" w:line="309" w:lineRule="exact"/>
        <w:ind w:right="-31"/>
        <w:jc w:val="center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Структура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предмета</w:t>
      </w:r>
    </w:p>
    <w:p w:rsidR="0022369D" w:rsidRPr="00A2636C" w:rsidRDefault="0022369D" w:rsidP="0022369D">
      <w:pPr>
        <w:spacing w:line="309" w:lineRule="exact"/>
        <w:ind w:right="-31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I. Пояснительная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записка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Характеристика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предмета</w:t>
      </w:r>
      <w:r w:rsidRPr="00A2636C">
        <w:rPr>
          <w:rFonts w:ascii="Times New Roman" w:eastAsia="Calibri" w:hAnsi="Times New Roman" w:cs="Times New Roman"/>
          <w:i/>
          <w:w w:val="98"/>
          <w:sz w:val="24"/>
          <w:szCs w:val="24"/>
        </w:rPr>
        <w:t xml:space="preserve">, </w:t>
      </w:r>
      <w:r w:rsidRPr="00A2636C">
        <w:rPr>
          <w:rFonts w:ascii="Times New Roman" w:eastAsia="Calibri" w:hAnsi="Times New Roman" w:cs="Times New Roman"/>
          <w:i/>
          <w:w w:val="99"/>
          <w:sz w:val="24"/>
          <w:szCs w:val="24"/>
        </w:rPr>
        <w:t>его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место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w w:val="98"/>
          <w:sz w:val="24"/>
          <w:szCs w:val="24"/>
        </w:rPr>
        <w:t>и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роль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w w:val="98"/>
          <w:sz w:val="24"/>
          <w:szCs w:val="24"/>
        </w:rPr>
        <w:t>в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о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бразовательном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 xml:space="preserve">процессе 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Срок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реализации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предмета 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Объем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времени</w:t>
      </w:r>
      <w:r w:rsidRPr="00A2636C">
        <w:rPr>
          <w:rFonts w:ascii="Times New Roman" w:eastAsia="Calibri" w:hAnsi="Times New Roman" w:cs="Times New Roman"/>
          <w:i/>
          <w:w w:val="98"/>
          <w:sz w:val="24"/>
          <w:szCs w:val="24"/>
        </w:rPr>
        <w:t xml:space="preserve">,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предусмотренный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учебным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планом образовательного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учреждения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w w:val="99"/>
          <w:sz w:val="24"/>
          <w:szCs w:val="24"/>
        </w:rPr>
        <w:t>на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реализацию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предмета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Форма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проведения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учебных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аудиторных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занятий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Цели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w w:val="98"/>
          <w:sz w:val="24"/>
          <w:szCs w:val="24"/>
        </w:rPr>
        <w:t>и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предмета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Обоснование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структуры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программы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предмета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eastAsia="Calibri" w:hAnsi="Times New Roman" w:cs="Times New Roman"/>
          <w:i/>
          <w:w w:val="99"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Методы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обучения</w:t>
      </w:r>
    </w:p>
    <w:p w:rsidR="0022369D" w:rsidRPr="00A2636C" w:rsidRDefault="0022369D" w:rsidP="0022369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Описание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материально-технических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условий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реализации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i/>
          <w:w w:val="96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>предмета</w:t>
      </w: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II. Содержание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</w:p>
    <w:p w:rsidR="0022369D" w:rsidRPr="00A2636C" w:rsidRDefault="0022369D" w:rsidP="0022369D">
      <w:pPr>
        <w:tabs>
          <w:tab w:val="left" w:pos="720"/>
          <w:tab w:val="left" w:pos="1080"/>
          <w:tab w:val="left" w:pos="1440"/>
          <w:tab w:val="left" w:pos="1620"/>
        </w:tabs>
        <w:spacing w:after="29"/>
        <w:ind w:right="1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Годовые требования по классам</w:t>
      </w:r>
    </w:p>
    <w:p w:rsidR="0022369D" w:rsidRPr="00A2636C" w:rsidRDefault="0022369D" w:rsidP="0022369D">
      <w:pPr>
        <w:tabs>
          <w:tab w:val="left" w:pos="720"/>
          <w:tab w:val="left" w:pos="1080"/>
          <w:tab w:val="left" w:pos="1440"/>
          <w:tab w:val="left" w:pos="1620"/>
        </w:tabs>
        <w:spacing w:after="29"/>
        <w:ind w:right="1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Гармонь</w:t>
      </w:r>
    </w:p>
    <w:p w:rsidR="0022369D" w:rsidRPr="00A2636C" w:rsidRDefault="0022369D" w:rsidP="0022369D">
      <w:pPr>
        <w:tabs>
          <w:tab w:val="left" w:pos="720"/>
          <w:tab w:val="left" w:pos="1080"/>
          <w:tab w:val="left" w:pos="1440"/>
          <w:tab w:val="left" w:pos="1620"/>
        </w:tabs>
        <w:spacing w:after="29"/>
        <w:ind w:right="1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Балалайка</w:t>
      </w: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III. Требования к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уровню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обучающихся</w:t>
      </w: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IV. Формы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и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методы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A2636C">
        <w:rPr>
          <w:rFonts w:ascii="Times New Roman" w:eastAsia="Calibri" w:hAnsi="Times New Roman" w:cs="Times New Roman"/>
          <w:w w:val="98"/>
          <w:sz w:val="24"/>
          <w:szCs w:val="24"/>
        </w:rPr>
        <w:t xml:space="preserve">, </w:t>
      </w:r>
      <w:r w:rsidRPr="00A2636C">
        <w:rPr>
          <w:rFonts w:ascii="Times New Roman" w:eastAsia="Calibri" w:hAnsi="Times New Roman" w:cs="Times New Roman"/>
          <w:sz w:val="24"/>
          <w:szCs w:val="24"/>
        </w:rPr>
        <w:t>система оценок</w:t>
      </w:r>
    </w:p>
    <w:p w:rsidR="0022369D" w:rsidRPr="00A2636C" w:rsidRDefault="0022369D" w:rsidP="0022369D">
      <w:pPr>
        <w:widowControl w:val="0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22369D" w:rsidRPr="00A2636C" w:rsidRDefault="0022369D" w:rsidP="0022369D">
      <w:pPr>
        <w:widowControl w:val="0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Критерии оценки</w:t>
      </w: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ind w:right="149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V. Методическое обеспечение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</w:p>
    <w:p w:rsidR="0022369D" w:rsidRPr="00A2636C" w:rsidRDefault="0022369D" w:rsidP="0022369D">
      <w:pPr>
        <w:widowControl w:val="0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Методические рекомендации педагогическим работникам</w:t>
      </w:r>
    </w:p>
    <w:p w:rsidR="0022369D" w:rsidRPr="00A2636C" w:rsidRDefault="0022369D" w:rsidP="0022369D">
      <w:pPr>
        <w:widowControl w:val="0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Рекомендации по организации самостоятельной работы обучающихся</w:t>
      </w: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ind w:right="-31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spacing w:val="-1"/>
          <w:sz w:val="24"/>
          <w:szCs w:val="24"/>
        </w:rPr>
        <w:t>VI. Списки</w:t>
      </w:r>
      <w:r w:rsidRPr="00A2636C">
        <w:rPr>
          <w:rFonts w:ascii="Times New Roman" w:eastAsia="Calibri" w:hAnsi="Times New Roman" w:cs="Times New Roman"/>
          <w:spacing w:val="-3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pacing w:val="-1"/>
          <w:sz w:val="24"/>
          <w:szCs w:val="24"/>
        </w:rPr>
        <w:t>рекомендуемой</w:t>
      </w:r>
      <w:r w:rsidRPr="00A2636C">
        <w:rPr>
          <w:rFonts w:ascii="Times New Roman" w:eastAsia="Calibri" w:hAnsi="Times New Roman" w:cs="Times New Roman"/>
          <w:spacing w:val="-3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pacing w:val="-1"/>
          <w:sz w:val="24"/>
          <w:szCs w:val="24"/>
        </w:rPr>
        <w:t>учебной</w:t>
      </w:r>
      <w:r w:rsidRPr="00A2636C">
        <w:rPr>
          <w:rFonts w:ascii="Times New Roman" w:eastAsia="Calibri" w:hAnsi="Times New Roman" w:cs="Times New Roman"/>
          <w:spacing w:val="-3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A2636C">
        <w:rPr>
          <w:rFonts w:ascii="Times New Roman" w:eastAsia="Calibri" w:hAnsi="Times New Roman" w:cs="Times New Roman"/>
          <w:spacing w:val="-3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pacing w:val="-1"/>
          <w:sz w:val="24"/>
          <w:szCs w:val="24"/>
        </w:rPr>
        <w:t>методической</w:t>
      </w:r>
      <w:r w:rsidRPr="00A2636C">
        <w:rPr>
          <w:rFonts w:ascii="Times New Roman" w:eastAsia="Calibri" w:hAnsi="Times New Roman" w:cs="Times New Roman"/>
          <w:spacing w:val="-3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pacing w:val="-1"/>
          <w:sz w:val="24"/>
          <w:szCs w:val="24"/>
        </w:rPr>
        <w:t>литературы</w:t>
      </w:r>
    </w:p>
    <w:p w:rsidR="0022369D" w:rsidRPr="004808B7" w:rsidRDefault="0022369D" w:rsidP="0022369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Calibri" w:eastAsia="Calibri" w:hAnsi="Calibri" w:cs="Times New Roman"/>
          <w:sz w:val="24"/>
          <w:szCs w:val="24"/>
        </w:rPr>
      </w:pPr>
    </w:p>
    <w:p w:rsidR="0022369D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Calibri" w:eastAsia="Calibri" w:hAnsi="Calibri" w:cs="Times New Roman"/>
          <w:sz w:val="24"/>
          <w:szCs w:val="24"/>
        </w:rPr>
      </w:pPr>
    </w:p>
    <w:p w:rsidR="0022369D" w:rsidRPr="00A2636C" w:rsidRDefault="0022369D" w:rsidP="00223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22369D" w:rsidRPr="00A2636C" w:rsidRDefault="0022369D" w:rsidP="002236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Характеристика учебного процесса, его место</w:t>
      </w:r>
    </w:p>
    <w:p w:rsidR="0022369D" w:rsidRPr="00A2636C" w:rsidRDefault="0022369D" w:rsidP="002236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</w:t>
      </w: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>и роль в образовательном процессе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Программа учебного предмета «Основы музыкального исполнительства (гармонь)»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Гармонь  является  популярным народным музыкальным инструментом, который используется в профессиональной, и в любительской исполнительской практике.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Обширный и разнообразный репертуар этого инструмента включает музыку различных стилей и эпох, в том числе, классическую, популярную, джазовую. 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22369D" w:rsidRPr="00A2636C" w:rsidRDefault="0022369D" w:rsidP="0022369D">
      <w:pPr>
        <w:spacing w:after="0" w:line="240" w:lineRule="auto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Программа имеет художественную направленность, </w:t>
      </w:r>
      <w:r w:rsidRPr="00A263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основывается </w:t>
      </w:r>
      <w:r w:rsidRPr="00A2636C">
        <w:rPr>
          <w:rStyle w:val="FontStyle16"/>
          <w:rFonts w:eastAsia="Calibri"/>
        </w:rPr>
        <w:t xml:space="preserve">на принципе вариативности для различных возрастных категорий детей, </w:t>
      </w: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инструменте позволяет учащимся в дальнейшем самостоятельно осваивать различный музыкальный материал. 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- младший модуль (4-х летний курс обучения) –  для поступающих в 7-8 летнем возрасте;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-1) для поступающих в 11-12 летнем возрасте, прошедшим обучение по программе  младшего модуля  и желающих продолжить своё обучение;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- 2) для поступающих в возрасте от 10 лет, не имеющих музыкальной подготовки</w:t>
      </w:r>
    </w:p>
    <w:p w:rsidR="0022369D" w:rsidRPr="00A2636C" w:rsidRDefault="0022369D" w:rsidP="0022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музицирования.  Занятия ансамблевым музицированием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2369D" w:rsidRPr="00A2636C" w:rsidRDefault="0022369D" w:rsidP="0022369D">
      <w:pPr>
        <w:spacing w:after="0" w:line="240" w:lineRule="auto"/>
        <w:ind w:firstLine="71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музицирование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  <w:r w:rsidRPr="00A2636C">
        <w:rPr>
          <w:rFonts w:ascii="Times New Roman" w:eastAsia="Calibri" w:hAnsi="Times New Roman" w:cs="Times New Roman"/>
          <w:sz w:val="24"/>
          <w:szCs w:val="24"/>
          <w:u w:val="single"/>
        </w:rPr>
        <w:t>(Для этого может потребоваться увеличение объема недельной аудиторной нагрузки.)</w:t>
      </w:r>
      <w:r w:rsidRPr="00A263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2369D" w:rsidRPr="00A2636C" w:rsidRDefault="0022369D" w:rsidP="0022369D">
      <w:pPr>
        <w:spacing w:after="0" w:line="240" w:lineRule="auto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Гармонь и балалайка  как аккомпанирующие инструменты пользуются большой популярностью и любовью.  Учащимся можно предложить большой выбор музыкального материала, как  сопровождение (аккомпанемент) к собственному исполнению ими различных песен, романсов и др.</w:t>
      </w:r>
    </w:p>
    <w:p w:rsidR="0022369D" w:rsidRPr="00A2636C" w:rsidRDefault="0022369D" w:rsidP="00223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22369D" w:rsidRPr="00A2636C" w:rsidRDefault="0022369D" w:rsidP="002236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Срок реализации учебного предмета</w:t>
      </w:r>
    </w:p>
    <w:p w:rsidR="0022369D" w:rsidRPr="00A2636C" w:rsidRDefault="0022369D" w:rsidP="002236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(гармонь)» со сроками обучения 3 и 4 года, продолжительность учебных занятий с первого по третий (четвёртый) годы обучения составляет 33 недели в год.</w:t>
      </w: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2369D" w:rsidRPr="004808B7" w:rsidRDefault="0022369D" w:rsidP="0022369D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2369D" w:rsidRPr="002A7705" w:rsidRDefault="0022369D" w:rsidP="002236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времени:</w:t>
      </w:r>
    </w:p>
    <w:p w:rsidR="0022369D" w:rsidRPr="002A7705" w:rsidRDefault="0022369D" w:rsidP="0022369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4-х летний срок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22369D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Вид учебной </w:t>
            </w:r>
          </w:p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работы,</w:t>
            </w:r>
          </w:p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нагрузки,</w:t>
            </w:r>
          </w:p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22369D" w:rsidRPr="00B06823" w:rsidTr="00015B2C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22369D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22369D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22369D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</w:tr>
      <w:tr w:rsidR="0022369D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</w:tr>
      <w:tr w:rsidR="0022369D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9D" w:rsidRPr="00B06823" w:rsidRDefault="0022369D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</w:tr>
    </w:tbl>
    <w:p w:rsidR="0022369D" w:rsidRPr="002A7705" w:rsidRDefault="0022369D" w:rsidP="0022369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369D" w:rsidRPr="002A7705" w:rsidRDefault="0022369D" w:rsidP="0022369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22369D" w:rsidRPr="002A7705" w:rsidRDefault="0022369D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Всего часов</w:t>
            </w: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22369D" w:rsidRPr="002A7705" w:rsidTr="00015B2C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22369D" w:rsidRPr="002A7705" w:rsidTr="00015B2C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115,5</w:t>
            </w: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115,5</w:t>
            </w: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231</w:t>
            </w:r>
          </w:p>
        </w:tc>
      </w:tr>
    </w:tbl>
    <w:p w:rsidR="0022369D" w:rsidRPr="002A7705" w:rsidRDefault="0022369D" w:rsidP="002236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69D" w:rsidRPr="002A7705" w:rsidRDefault="0022369D" w:rsidP="002236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22369D" w:rsidRPr="002A7705" w:rsidRDefault="0022369D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Всего часов</w:t>
            </w: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69D" w:rsidRPr="002A7705" w:rsidRDefault="0022369D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22369D" w:rsidRPr="002A7705" w:rsidTr="00015B2C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22369D" w:rsidRPr="002A7705" w:rsidTr="00015B2C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D" w:rsidRPr="002A7705" w:rsidRDefault="0022369D" w:rsidP="00015B2C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99</w:t>
            </w: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99</w:t>
            </w:r>
          </w:p>
        </w:tc>
      </w:tr>
      <w:tr w:rsidR="0022369D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9D" w:rsidRPr="002A7705" w:rsidRDefault="0022369D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198</w:t>
            </w:r>
          </w:p>
        </w:tc>
      </w:tr>
    </w:tbl>
    <w:p w:rsidR="0022369D" w:rsidRPr="002A7705" w:rsidRDefault="0022369D" w:rsidP="002236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69D" w:rsidRPr="002A7705" w:rsidRDefault="0022369D" w:rsidP="002236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69D" w:rsidRPr="00AF046D" w:rsidRDefault="0022369D" w:rsidP="002236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46D"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22369D" w:rsidRPr="00AF046D" w:rsidRDefault="0022369D" w:rsidP="0022369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Общая трудоемкость учебного предмета при 4-летнем сроке обучения (1-4 классы) составляет 262 часа.  Из них: 131 час– аудиторные занятия, 131 час – самостоятельная работа. Общая трудоемкость учебного предмета при 3-летнем сроке обучения (5-7 классы) составляет 231 час.  Из них: 115,5 часов – аудиторные занятия, 115,5 часов – самостоятельная работа. Общая трудоемкость учебного предмета  при 3-летнем сроке обучения (1-3 классы) составляет 198 часов.  Из них: 99 часов – аудиторные занятия, 99 часов – самостоятельная работа.</w:t>
      </w:r>
    </w:p>
    <w:p w:rsidR="0022369D" w:rsidRPr="00AF046D" w:rsidRDefault="0022369D" w:rsidP="002236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46D">
        <w:rPr>
          <w:rFonts w:ascii="Times New Roman" w:eastAsia="Calibri" w:hAnsi="Times New Roman" w:cs="Times New Roman"/>
          <w:sz w:val="24"/>
          <w:szCs w:val="24"/>
        </w:rPr>
        <w:lastRenderedPageBreak/>
        <w:t>Недельная нагрузка в часах:</w:t>
      </w:r>
    </w:p>
    <w:p w:rsidR="0022369D" w:rsidRPr="00AF046D" w:rsidRDefault="0022369D" w:rsidP="0022369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46D">
        <w:rPr>
          <w:rFonts w:ascii="Times New Roman" w:eastAsia="Calibri" w:hAnsi="Times New Roman" w:cs="Times New Roman"/>
          <w:i/>
          <w:sz w:val="24"/>
          <w:szCs w:val="24"/>
        </w:rPr>
        <w:t>Аудиторные занятия</w:t>
      </w:r>
      <w:r w:rsidRPr="00AF04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369D" w:rsidRPr="00AF046D" w:rsidRDefault="0022369D" w:rsidP="0022369D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1</w:t>
      </w:r>
      <w:r w:rsidRPr="00AF04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046D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22369D" w:rsidRPr="00AF046D" w:rsidRDefault="0022369D" w:rsidP="0022369D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5-6 классы  -  (старший модуль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22369D" w:rsidRPr="00AF046D" w:rsidRDefault="0022369D" w:rsidP="0022369D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7 класс -  (старший модуль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46D">
        <w:rPr>
          <w:rFonts w:ascii="Times New Roman" w:hAnsi="Times New Roman" w:cs="Times New Roman"/>
          <w:sz w:val="24"/>
          <w:szCs w:val="24"/>
        </w:rPr>
        <w:t xml:space="preserve"> вариант) 1,5 часа в неделю</w:t>
      </w:r>
    </w:p>
    <w:p w:rsidR="0022369D" w:rsidRPr="00AF046D" w:rsidRDefault="0022369D" w:rsidP="0022369D">
      <w:pPr>
        <w:pStyle w:val="a3"/>
        <w:widowControl/>
        <w:numPr>
          <w:ilvl w:val="0"/>
          <w:numId w:val="11"/>
        </w:numPr>
        <w:autoSpaceDE/>
        <w:autoSpaceDN/>
        <w:adjustRightInd/>
        <w:spacing w:after="3" w:line="360" w:lineRule="auto"/>
        <w:ind w:left="714" w:right="6" w:hanging="5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AF04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046D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22369D" w:rsidRPr="00AF046D" w:rsidRDefault="0022369D" w:rsidP="0022369D">
      <w:pPr>
        <w:pStyle w:val="a3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22369D" w:rsidRPr="00AF046D" w:rsidRDefault="0022369D" w:rsidP="0022369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46D">
        <w:rPr>
          <w:rFonts w:ascii="Times New Roman" w:eastAsia="Calibri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22369D" w:rsidRPr="00AF046D" w:rsidRDefault="0022369D" w:rsidP="0022369D">
      <w:pPr>
        <w:pStyle w:val="a3"/>
        <w:widowControl/>
        <w:numPr>
          <w:ilvl w:val="0"/>
          <w:numId w:val="1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 в неделю</w:t>
      </w:r>
    </w:p>
    <w:p w:rsidR="0022369D" w:rsidRPr="00AF046D" w:rsidRDefault="0022369D" w:rsidP="0022369D">
      <w:pPr>
        <w:pStyle w:val="a3"/>
        <w:widowControl/>
        <w:numPr>
          <w:ilvl w:val="0"/>
          <w:numId w:val="1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5-6 классы (3-х летний курс обучения)  - 1 час  в неделю</w:t>
      </w:r>
    </w:p>
    <w:p w:rsidR="0022369D" w:rsidRPr="00AF046D" w:rsidRDefault="0022369D" w:rsidP="0022369D">
      <w:pPr>
        <w:pStyle w:val="a3"/>
        <w:widowControl/>
        <w:numPr>
          <w:ilvl w:val="0"/>
          <w:numId w:val="1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7 класс (3-х летний курс обучения)  - 1,5  часа  в неделю</w:t>
      </w:r>
    </w:p>
    <w:p w:rsidR="0022369D" w:rsidRPr="00AF046D" w:rsidRDefault="0022369D" w:rsidP="0022369D">
      <w:pPr>
        <w:pStyle w:val="a3"/>
        <w:widowControl/>
        <w:numPr>
          <w:ilvl w:val="0"/>
          <w:numId w:val="1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AF046D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22369D" w:rsidRPr="004808B7" w:rsidRDefault="0022369D" w:rsidP="0022369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808B7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</w:p>
    <w:p w:rsidR="0022369D" w:rsidRPr="00AF046D" w:rsidRDefault="0022369D" w:rsidP="0022369D">
      <w:pPr>
        <w:spacing w:after="404"/>
        <w:ind w:left="711"/>
        <w:rPr>
          <w:rFonts w:ascii="Times New Roman" w:eastAsia="Calibri" w:hAnsi="Times New Roman" w:cs="Times New Roman"/>
          <w:sz w:val="24"/>
          <w:szCs w:val="24"/>
        </w:rPr>
      </w:pPr>
      <w:r w:rsidRPr="00AF046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F046D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 учебных занятий</w:t>
      </w:r>
      <w:r w:rsidRPr="00AF046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2369D" w:rsidRPr="00AF046D" w:rsidRDefault="0022369D" w:rsidP="0022369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4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F046D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AF046D">
        <w:rPr>
          <w:rFonts w:ascii="Times New Roman" w:eastAsia="Calibri" w:hAnsi="Times New Roman" w:cs="Times New Roman"/>
          <w:sz w:val="24"/>
          <w:szCs w:val="24"/>
          <w:u w:val="single"/>
        </w:rPr>
        <w:t>и мелкогрупповых (2 человека</w:t>
      </w:r>
      <w:r w:rsidRPr="00AF046D">
        <w:rPr>
          <w:rFonts w:ascii="Times New Roman" w:eastAsia="Calibri" w:hAnsi="Times New Roman" w:cs="Times New Roman"/>
          <w:sz w:val="24"/>
          <w:szCs w:val="24"/>
        </w:rPr>
        <w:t xml:space="preserve">) занятий (игра в ансамбле). Индивидуальная </w:t>
      </w:r>
      <w:r w:rsidRPr="00AF046D">
        <w:rPr>
          <w:rFonts w:ascii="Times New Roman" w:eastAsia="Calibri" w:hAnsi="Times New Roman" w:cs="Times New Roman"/>
          <w:sz w:val="24"/>
          <w:szCs w:val="24"/>
          <w:u w:val="single"/>
        </w:rPr>
        <w:t>и м</w:t>
      </w:r>
      <w:r w:rsidRPr="00AF046D">
        <w:rPr>
          <w:rFonts w:ascii="Times New Roman" w:eastAsia="Geeza Pro" w:hAnsi="Times New Roman" w:cs="Times New Roman"/>
          <w:sz w:val="24"/>
          <w:szCs w:val="24"/>
          <w:u w:val="single"/>
        </w:rPr>
        <w:t>елкогрупповая</w:t>
      </w:r>
      <w:r w:rsidRPr="00AF046D">
        <w:rPr>
          <w:rFonts w:ascii="Times New Roman" w:eastAsia="Geeza Pro" w:hAnsi="Times New Roman" w:cs="Times New Roman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AF046D">
        <w:rPr>
          <w:rFonts w:ascii="Times New Roman" w:eastAsia="Calibri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22369D" w:rsidRPr="00AF046D" w:rsidRDefault="0022369D" w:rsidP="0022369D">
      <w:pPr>
        <w:spacing w:after="125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2369D" w:rsidRPr="00AF046D" w:rsidRDefault="0022369D" w:rsidP="0022369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46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Pr="00AF046D">
        <w:rPr>
          <w:rFonts w:ascii="Times New Roman" w:eastAsia="Calibri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22369D" w:rsidRPr="00AF046D" w:rsidRDefault="0022369D" w:rsidP="0022369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AF046D">
        <w:rPr>
          <w:rFonts w:ascii="Times New Roman" w:eastAsia="Calibri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народном исполнительстве, формирование практических умений и навыков игры на гармони, устойчивого интереса к самостоятельной деятельности в области музыкального искусства.</w:t>
      </w:r>
    </w:p>
    <w:p w:rsidR="0022369D" w:rsidRPr="00A2636C" w:rsidRDefault="0022369D" w:rsidP="002236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>Задачи учебного предмета</w:t>
      </w:r>
      <w:r w:rsidRPr="00A2636C">
        <w:rPr>
          <w:rStyle w:val="FontStyle16"/>
          <w:rFonts w:eastAsia="Calibri"/>
        </w:rPr>
        <w:t xml:space="preserve"> </w:t>
      </w:r>
    </w:p>
    <w:p w:rsidR="0022369D" w:rsidRPr="00A2636C" w:rsidRDefault="0022369D" w:rsidP="002236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rFonts w:eastAsia="Calibri"/>
          <w:bCs/>
          <w:sz w:val="24"/>
          <w:szCs w:val="24"/>
        </w:rPr>
      </w:pPr>
      <w:r w:rsidRPr="00A2636C">
        <w:rPr>
          <w:rStyle w:val="TimesNewRoman14"/>
          <w:rFonts w:eastAsia="Calibri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2369D" w:rsidRPr="00A2636C" w:rsidRDefault="0022369D" w:rsidP="0022369D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709"/>
      </w:pPr>
      <w:r w:rsidRPr="00A2636C">
        <w:rPr>
          <w:rStyle w:val="FontStyle16"/>
        </w:rPr>
        <w:lastRenderedPageBreak/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2369D" w:rsidRPr="00A2636C" w:rsidRDefault="0022369D" w:rsidP="0022369D">
      <w:pPr>
        <w:numPr>
          <w:ilvl w:val="0"/>
          <w:numId w:val="3"/>
        </w:numPr>
        <w:spacing w:after="183" w:line="240" w:lineRule="auto"/>
        <w:ind w:left="567"/>
        <w:jc w:val="both"/>
        <w:rPr>
          <w:rStyle w:val="TimesNewRoman14"/>
          <w:rFonts w:eastAsia="Calibri"/>
          <w:sz w:val="24"/>
          <w:szCs w:val="24"/>
        </w:rPr>
      </w:pPr>
      <w:r w:rsidRPr="00A2636C">
        <w:rPr>
          <w:rStyle w:val="FontStyle16"/>
          <w:rFonts w:eastAsia="Calibri"/>
        </w:rPr>
        <w:t>воспитание активного слушателя, зрителя, участника творческой самодеятельности</w:t>
      </w:r>
    </w:p>
    <w:p w:rsidR="0022369D" w:rsidRPr="00A2636C" w:rsidRDefault="0022369D" w:rsidP="002236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rFonts w:eastAsia="Calibri"/>
          <w:sz w:val="24"/>
          <w:szCs w:val="24"/>
        </w:rPr>
      </w:pPr>
      <w:r w:rsidRPr="00A2636C">
        <w:rPr>
          <w:rStyle w:val="TimesNewRoman14"/>
          <w:rFonts w:eastAsia="Calibri"/>
          <w:sz w:val="24"/>
          <w:szCs w:val="24"/>
        </w:rPr>
        <w:t>приобретение детьми начальных базовых знаний, умений и навыков игры на гармони,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2369D" w:rsidRPr="00A2636C" w:rsidRDefault="0022369D" w:rsidP="0022369D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22369D" w:rsidRPr="00A2636C" w:rsidRDefault="0022369D" w:rsidP="0022369D">
      <w:pPr>
        <w:numPr>
          <w:ilvl w:val="0"/>
          <w:numId w:val="3"/>
        </w:numPr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Style w:val="TimesNewRoman14"/>
          <w:rFonts w:eastAsia="Calibri"/>
          <w:sz w:val="24"/>
          <w:szCs w:val="24"/>
        </w:rPr>
        <w:t xml:space="preserve">воспитание у детей культуры сольного и ансамблевого музицирования на инструменте, </w:t>
      </w: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стремления к практическому использованию приобретенных   знаний, умений и навыков игры на гармони </w:t>
      </w:r>
      <w:r w:rsidRPr="00A2636C">
        <w:rPr>
          <w:rStyle w:val="TimesNewRoman14"/>
          <w:rFonts w:eastAsia="Calibri"/>
          <w:sz w:val="24"/>
          <w:szCs w:val="24"/>
        </w:rPr>
        <w:t>в</w:t>
      </w: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быту, в досуговой деятельности.</w:t>
      </w:r>
    </w:p>
    <w:p w:rsidR="0022369D" w:rsidRPr="00A2636C" w:rsidRDefault="0022369D" w:rsidP="0022369D">
      <w:pPr>
        <w:pStyle w:val="a3"/>
        <w:widowControl/>
        <w:numPr>
          <w:ilvl w:val="0"/>
          <w:numId w:val="3"/>
        </w:numPr>
        <w:autoSpaceDE/>
        <w:autoSpaceDN/>
        <w:adjustRightInd/>
        <w:spacing w:after="180"/>
        <w:ind w:right="7"/>
        <w:rPr>
          <w:rStyle w:val="TimesNewRoman14"/>
          <w:sz w:val="24"/>
          <w:szCs w:val="24"/>
        </w:rPr>
      </w:pPr>
      <w:r w:rsidRPr="00A2636C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  <w:r w:rsidRPr="00A2636C">
        <w:rPr>
          <w:rStyle w:val="TimesNewRoman14"/>
          <w:sz w:val="24"/>
          <w:szCs w:val="24"/>
        </w:rPr>
        <w:t xml:space="preserve">                                 </w:t>
      </w:r>
    </w:p>
    <w:p w:rsidR="0022369D" w:rsidRPr="00A2636C" w:rsidRDefault="0022369D" w:rsidP="0022369D">
      <w:pPr>
        <w:spacing w:after="180" w:line="240" w:lineRule="auto"/>
        <w:ind w:right="6"/>
        <w:jc w:val="both"/>
        <w:rPr>
          <w:rStyle w:val="TimesNewRoman14"/>
          <w:rFonts w:eastAsia="Calibri"/>
          <w:sz w:val="24"/>
          <w:szCs w:val="24"/>
        </w:rPr>
      </w:pPr>
      <w:r w:rsidRPr="00A2636C">
        <w:rPr>
          <w:rStyle w:val="TimesNewRoman14"/>
          <w:rFonts w:eastAsia="Calibri"/>
          <w:sz w:val="24"/>
          <w:szCs w:val="24"/>
        </w:rPr>
        <w:t xml:space="preserve">     </w:t>
      </w: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22369D" w:rsidRPr="00A2636C" w:rsidRDefault="0022369D" w:rsidP="0022369D">
      <w:pPr>
        <w:pStyle w:val="Body10"/>
        <w:ind w:firstLine="710"/>
        <w:jc w:val="both"/>
        <w:rPr>
          <w:rFonts w:ascii="Times New Roman" w:eastAsia="Helvetica" w:hAnsi="Times New Roman"/>
          <w:szCs w:val="24"/>
          <w:lang w:val="ru-RU"/>
        </w:rPr>
      </w:pPr>
      <w:r w:rsidRPr="00A2636C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22369D" w:rsidRPr="00A2636C" w:rsidRDefault="0022369D" w:rsidP="0022369D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2636C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A263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A2636C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22369D" w:rsidRPr="00A2636C" w:rsidRDefault="0022369D" w:rsidP="0022369D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2636C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22369D" w:rsidRPr="00A2636C" w:rsidRDefault="0022369D" w:rsidP="0022369D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2636C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22369D" w:rsidRPr="00A2636C" w:rsidRDefault="0022369D" w:rsidP="0022369D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2636C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22369D" w:rsidRPr="00A2636C" w:rsidRDefault="0022369D" w:rsidP="0022369D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A2636C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22369D" w:rsidRPr="00A2636C" w:rsidRDefault="0022369D" w:rsidP="0022369D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2636C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22369D" w:rsidRPr="00A2636C" w:rsidRDefault="0022369D" w:rsidP="0022369D">
      <w:pPr>
        <w:spacing w:line="24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sz w:val="24"/>
          <w:szCs w:val="24"/>
        </w:rPr>
      </w:pPr>
      <w:r w:rsidRPr="00A2636C">
        <w:rPr>
          <w:rFonts w:ascii="Times New Roman" w:eastAsia="Geeza Pro" w:hAnsi="Times New Roman" w:cs="Times New Roman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2369D" w:rsidRPr="00A2636C" w:rsidRDefault="0022369D" w:rsidP="0022369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>Методы обучения</w:t>
      </w:r>
    </w:p>
    <w:p w:rsidR="0022369D" w:rsidRPr="00A2636C" w:rsidRDefault="0022369D" w:rsidP="0022369D">
      <w:pPr>
        <w:pStyle w:val="Body10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2636C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2369D" w:rsidRPr="00A2636C" w:rsidRDefault="0022369D" w:rsidP="002236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A2636C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22369D" w:rsidRPr="00A2636C" w:rsidRDefault="0022369D" w:rsidP="002236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A2636C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22369D" w:rsidRPr="00A2636C" w:rsidRDefault="0022369D" w:rsidP="002236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A2636C">
        <w:rPr>
          <w:rFonts w:ascii="Times New Roman" w:eastAsia="Geeza Pro" w:hAnsi="Times New Roman" w:cs="Times New Roman"/>
          <w:color w:val="000000"/>
        </w:rPr>
        <w:t>- практический (освоение приемов игры на инструменте);</w:t>
      </w:r>
    </w:p>
    <w:p w:rsidR="0022369D" w:rsidRPr="00A2636C" w:rsidRDefault="0022369D" w:rsidP="0022369D">
      <w:pPr>
        <w:pStyle w:val="1"/>
        <w:spacing w:after="240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A2636C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22369D" w:rsidRPr="00A2636C" w:rsidRDefault="0022369D" w:rsidP="0022369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22369D" w:rsidRPr="00A2636C" w:rsidRDefault="0022369D" w:rsidP="0022369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>учебного предмета</w:t>
      </w:r>
    </w:p>
    <w:p w:rsidR="0022369D" w:rsidRPr="00A2636C" w:rsidRDefault="0022369D" w:rsidP="0022369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 гармонь)» обеспечивается:</w:t>
      </w:r>
    </w:p>
    <w:p w:rsidR="0022369D" w:rsidRPr="00A2636C" w:rsidRDefault="0022369D" w:rsidP="0022369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22369D" w:rsidRPr="00A2636C" w:rsidRDefault="0022369D" w:rsidP="0022369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22369D" w:rsidRPr="00A2636C" w:rsidRDefault="0022369D" w:rsidP="0022369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22369D" w:rsidRPr="00A2636C" w:rsidRDefault="0022369D" w:rsidP="0022369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22369D" w:rsidRPr="00A2636C" w:rsidRDefault="0022369D" w:rsidP="0022369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соответствием материально-технической базы санитарным и противопожарным нормам, нормам охраны труда. </w:t>
      </w: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 w:line="240" w:lineRule="auto"/>
        <w:ind w:left="360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after="166" w:line="240" w:lineRule="auto"/>
        <w:ind w:left="360" w:right="-31"/>
        <w:jc w:val="center"/>
        <w:rPr>
          <w:rFonts w:ascii="Times New Roman" w:eastAsia="Calibri" w:hAnsi="Times New Roman" w:cs="Times New Roman"/>
          <w:b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sz w:val="24"/>
          <w:szCs w:val="24"/>
        </w:rPr>
        <w:t>II. Содержание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</w:p>
    <w:p w:rsidR="0022369D" w:rsidRPr="00A2636C" w:rsidRDefault="0022369D" w:rsidP="0022369D">
      <w:p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360" w:right="1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636C">
        <w:rPr>
          <w:rFonts w:ascii="Times New Roman" w:eastAsia="Calibri" w:hAnsi="Times New Roman" w:cs="Times New Roman"/>
          <w:i/>
          <w:sz w:val="24"/>
          <w:szCs w:val="24"/>
        </w:rPr>
        <w:t>Годовые требования по классам</w:t>
      </w:r>
    </w:p>
    <w:p w:rsidR="0022369D" w:rsidRPr="00A2636C" w:rsidRDefault="0022369D" w:rsidP="0022369D">
      <w:p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360" w:right="14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sz w:val="24"/>
          <w:szCs w:val="24"/>
        </w:rPr>
        <w:t>Гармонь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4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Первый класс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20" w:firstLine="70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Ознакомление с инструментом «Гармонь», основными приемами игры, знакомство со штрихами 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nonlegato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legato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staccato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Знакомство с музыкальными терминами и народной терминологией.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Разучивание в течение года 8-10 разнохарактерных произведений.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20" w:firstLine="70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Гаммы До-мажор правой рукой на одну октаву двумя вариантами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аппликатуры. За год учащийся должен выступить два раза на академических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вечерах в конце каждого полугодия. Оценки за работу в классе и дома, а также по результатам публичных выступлений, выставляются педагогом по четвертям.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</w:r>
      <w:r w:rsidRPr="00A2636C">
        <w:rPr>
          <w:rStyle w:val="a4"/>
          <w:rFonts w:ascii="Times New Roman" w:eastAsia="Calibri" w:hAnsi="Times New Roman" w:cs="Times New Roman"/>
          <w:sz w:val="24"/>
          <w:szCs w:val="24"/>
        </w:rPr>
        <w:t>Примерный репертуарный список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Василёк (детская песня)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Андрей-воробей (дразнилка)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Камаринская (плясовой наигрыш)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tabs>
          <w:tab w:val="left" w:pos="616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 что ж у нас ранёшенько на дворе? (песня)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tabs>
          <w:tab w:val="left" w:pos="616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Как под горкой, под горой (песня)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tabs>
          <w:tab w:val="left" w:pos="616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Жили у бабуси (песня)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tabs>
          <w:tab w:val="left" w:pos="616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Во саду ли, в огороде (песня)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tabs>
          <w:tab w:val="left" w:pos="616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Во поле берёза стояла (песня)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 Дону гуляет (песня)</w:t>
      </w:r>
    </w:p>
    <w:p w:rsidR="0022369D" w:rsidRPr="00A2636C" w:rsidRDefault="0022369D" w:rsidP="0022369D">
      <w:pPr>
        <w:pStyle w:val="3"/>
        <w:numPr>
          <w:ilvl w:val="0"/>
          <w:numId w:val="13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Частушки (наигрыш)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 переводной программы</w:t>
      </w:r>
    </w:p>
    <w:p w:rsidR="0022369D" w:rsidRPr="00A2636C" w:rsidRDefault="0022369D" w:rsidP="0022369D">
      <w:pPr>
        <w:pStyle w:val="3"/>
        <w:numPr>
          <w:ilvl w:val="0"/>
          <w:numId w:val="14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Камаринская</w:t>
      </w:r>
    </w:p>
    <w:p w:rsidR="0022369D" w:rsidRPr="00A2636C" w:rsidRDefault="0022369D" w:rsidP="0022369D">
      <w:pPr>
        <w:pStyle w:val="3"/>
        <w:numPr>
          <w:ilvl w:val="0"/>
          <w:numId w:val="14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Во поле берёза стояла</w:t>
      </w:r>
    </w:p>
    <w:p w:rsidR="0022369D" w:rsidRPr="00A2636C" w:rsidRDefault="0022369D" w:rsidP="0022369D">
      <w:pPr>
        <w:pStyle w:val="3"/>
        <w:numPr>
          <w:ilvl w:val="0"/>
          <w:numId w:val="14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Частушки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5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Второй класс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Продолжение работы над совершенствованием технических приемов игры на гармони, над звукоизвлечением. Работа над упражнениями, формирующими правильные игровые навыки. Подбор на слух.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Аттестация проводится в конце каждой четверти: в 1 и 3 четвертях по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результатам текущего контроля и публичных выступлений, во 2 и 4 четвертях проводится промежуточная аттестация в виде контрольного урока или зачета с оценкой, проводимого в присутствии комиссии.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За год учащийся должен изучить: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8-10 разнохарактерных пьес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гаммы До-мажор на 3 октавы четвертными, восьмыми, триолями,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шестнадцатыми длительностями двумя вариантами аппликатуры. Гамма соль мажор.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Примерный репертуарный список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tabs>
          <w:tab w:val="left" w:pos="64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Коло саду стёжка есть (песня Смоленской обл.)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tabs>
          <w:tab w:val="left" w:pos="64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Я на бочке сижу (песня-игра)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tabs>
          <w:tab w:val="left" w:pos="64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Чижик (плясовой наигрыш)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tabs>
          <w:tab w:val="left" w:pos="64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Ой, мороз, мороз (песня)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Русского. Простейший вариант (плясовой наигрыш)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Раскинулось море широко (песня)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tabs>
          <w:tab w:val="left" w:pos="64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На горе-то калина (песня)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tabs>
          <w:tab w:val="left" w:pos="64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 я по лугу (песня)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tabs>
          <w:tab w:val="left" w:pos="64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Утушка луговая (песня)</w:t>
      </w:r>
    </w:p>
    <w:p w:rsidR="0022369D" w:rsidRPr="00A2636C" w:rsidRDefault="0022369D" w:rsidP="0022369D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Цыганочка (простейший вариант плясового наигрыша)</w:t>
      </w:r>
    </w:p>
    <w:p w:rsidR="0022369D" w:rsidRPr="00A2636C" w:rsidRDefault="0022369D" w:rsidP="0022369D">
      <w:pPr>
        <w:pStyle w:val="50"/>
        <w:numPr>
          <w:ilvl w:val="0"/>
          <w:numId w:val="15"/>
        </w:numPr>
        <w:shd w:val="clear" w:color="auto" w:fill="auto"/>
        <w:tabs>
          <w:tab w:val="left" w:pos="648"/>
        </w:tabs>
        <w:spacing w:after="0" w:line="240" w:lineRule="auto"/>
        <w:ind w:left="20" w:right="85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Style w:val="51"/>
          <w:rFonts w:eastAsia="Calibri"/>
        </w:rPr>
        <w:t>Пахмутова. Старый клен</w:t>
      </w:r>
      <w:r w:rsidRPr="00A2636C">
        <w:rPr>
          <w:rStyle w:val="51"/>
          <w:rFonts w:eastAsia="Calibri"/>
        </w:rPr>
        <w:br/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 переводной программы</w:t>
      </w:r>
    </w:p>
    <w:p w:rsidR="0022369D" w:rsidRPr="00A2636C" w:rsidRDefault="0022369D" w:rsidP="0022369D">
      <w:pPr>
        <w:pStyle w:val="3"/>
        <w:shd w:val="clear" w:color="auto" w:fill="auto"/>
        <w:tabs>
          <w:tab w:val="left" w:pos="654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1. Чижик</w:t>
      </w:r>
    </w:p>
    <w:p w:rsidR="0022369D" w:rsidRPr="00A2636C" w:rsidRDefault="0022369D" w:rsidP="0022369D">
      <w:pPr>
        <w:pStyle w:val="3"/>
        <w:numPr>
          <w:ilvl w:val="0"/>
          <w:numId w:val="16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Раскинулось море широко</w:t>
      </w:r>
    </w:p>
    <w:p w:rsidR="0022369D" w:rsidRPr="00A2636C" w:rsidRDefault="0022369D" w:rsidP="0022369D">
      <w:pPr>
        <w:pStyle w:val="3"/>
        <w:numPr>
          <w:ilvl w:val="0"/>
          <w:numId w:val="16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Утушка луговая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50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Третий класс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50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За год учащийся должен освоить: гамма в терцию на одну октаву, гамма в терцию в мелодическом изложении. Продолжается работа над овладением учащимся подбором на слух.</w:t>
      </w:r>
    </w:p>
    <w:p w:rsidR="0022369D" w:rsidRPr="00A2636C" w:rsidRDefault="0022369D" w:rsidP="0022369D">
      <w:pPr>
        <w:tabs>
          <w:tab w:val="left" w:pos="9385"/>
        </w:tabs>
        <w:spacing w:line="240" w:lineRule="auto"/>
        <w:ind w:right="-3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</w:tblGrid>
      <w:tr w:rsidR="0022369D" w:rsidRPr="00A2636C" w:rsidTr="00015B2C">
        <w:trPr>
          <w:trHeight w:hRule="exact" w:val="696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after="120"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Примерный репертуарный список</w:t>
            </w:r>
          </w:p>
          <w:p w:rsidR="0022369D" w:rsidRPr="00A2636C" w:rsidRDefault="0022369D" w:rsidP="00015B2C">
            <w:pPr>
              <w:pStyle w:val="3"/>
              <w:shd w:val="clear" w:color="auto" w:fill="auto"/>
              <w:spacing w:before="120"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Летели две птички (игровая песня)</w:t>
            </w:r>
          </w:p>
        </w:tc>
      </w:tr>
      <w:tr w:rsidR="0022369D" w:rsidRPr="00A2636C" w:rsidTr="00015B2C">
        <w:trPr>
          <w:trHeight w:hRule="exact" w:val="384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Крутится, вертится шар голубой (песня)</w:t>
            </w:r>
          </w:p>
        </w:tc>
      </w:tr>
      <w:tr w:rsidR="0022369D" w:rsidRPr="00A2636C" w:rsidTr="00015B2C">
        <w:trPr>
          <w:trHeight w:hRule="exact" w:val="355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В лесу родилась ёлочка (песня)</w:t>
            </w:r>
          </w:p>
        </w:tc>
      </w:tr>
      <w:tr w:rsidR="0022369D" w:rsidRPr="00A2636C" w:rsidTr="00015B2C">
        <w:trPr>
          <w:trHeight w:hRule="exact" w:val="370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Полька (танец)</w:t>
            </w:r>
          </w:p>
        </w:tc>
      </w:tr>
      <w:tr w:rsidR="0022369D" w:rsidRPr="00A2636C" w:rsidTr="00015B2C">
        <w:trPr>
          <w:trHeight w:hRule="exact" w:val="365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Блантер. «Катюша»</w:t>
            </w:r>
          </w:p>
        </w:tc>
      </w:tr>
      <w:tr w:rsidR="0022369D" w:rsidRPr="00A2636C" w:rsidTr="00015B2C">
        <w:trPr>
          <w:trHeight w:hRule="exact" w:val="360"/>
        </w:trPr>
        <w:tc>
          <w:tcPr>
            <w:tcW w:w="5074" w:type="dxa"/>
            <w:shd w:val="clear" w:color="auto" w:fill="FFFFFF"/>
            <w:vAlign w:val="bottom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Сею-вею (песня Смоленской обл.)</w:t>
            </w:r>
          </w:p>
        </w:tc>
      </w:tr>
      <w:tr w:rsidR="0022369D" w:rsidRPr="00A2636C" w:rsidTr="00015B2C">
        <w:trPr>
          <w:trHeight w:hRule="exact" w:val="360"/>
        </w:trPr>
        <w:tc>
          <w:tcPr>
            <w:tcW w:w="5074" w:type="dxa"/>
            <w:shd w:val="clear" w:color="auto" w:fill="FFFFFF"/>
            <w:vAlign w:val="bottom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Листов. «В землянке»</w:t>
            </w:r>
          </w:p>
        </w:tc>
      </w:tr>
      <w:tr w:rsidR="0022369D" w:rsidRPr="00A2636C" w:rsidTr="00015B2C">
        <w:trPr>
          <w:trHeight w:hRule="exact" w:val="394"/>
        </w:trPr>
        <w:tc>
          <w:tcPr>
            <w:tcW w:w="5074" w:type="dxa"/>
            <w:shd w:val="clear" w:color="auto" w:fill="FFFFFF"/>
            <w:vAlign w:val="center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Яблочко (танец)</w:t>
            </w:r>
          </w:p>
        </w:tc>
      </w:tr>
      <w:tr w:rsidR="0022369D" w:rsidRPr="00A2636C" w:rsidTr="00015B2C">
        <w:trPr>
          <w:trHeight w:hRule="exact" w:val="379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По Дону гуляет (песня)</w:t>
            </w:r>
          </w:p>
        </w:tc>
      </w:tr>
      <w:tr w:rsidR="0022369D" w:rsidRPr="00A2636C" w:rsidTr="00015B2C">
        <w:trPr>
          <w:trHeight w:hRule="exact" w:val="370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В хороводе были мы (хоровод)</w:t>
            </w:r>
          </w:p>
        </w:tc>
      </w:tr>
      <w:tr w:rsidR="0022369D" w:rsidRPr="00A2636C" w:rsidTr="00015B2C">
        <w:trPr>
          <w:trHeight w:hRule="exact" w:val="384"/>
        </w:trPr>
        <w:tc>
          <w:tcPr>
            <w:tcW w:w="5074" w:type="dxa"/>
            <w:shd w:val="clear" w:color="auto" w:fill="FFFFFF"/>
          </w:tcPr>
          <w:p w:rsidR="0022369D" w:rsidRPr="00A2636C" w:rsidRDefault="0022369D" w:rsidP="00015B2C">
            <w:pPr>
              <w:pStyle w:val="3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36C">
              <w:rPr>
                <w:rStyle w:val="10"/>
                <w:rFonts w:eastAsia="Calibri"/>
              </w:rPr>
              <w:t>Мокроусов. «Вологда»</w:t>
            </w:r>
          </w:p>
        </w:tc>
      </w:tr>
    </w:tbl>
    <w:p w:rsidR="0022369D" w:rsidRPr="00A2636C" w:rsidRDefault="0022369D" w:rsidP="0022369D">
      <w:pPr>
        <w:tabs>
          <w:tab w:val="left" w:pos="9385"/>
        </w:tabs>
        <w:spacing w:line="240" w:lineRule="auto"/>
        <w:ind w:right="-31"/>
        <w:rPr>
          <w:rFonts w:ascii="Times New Roman" w:eastAsia="Calibri" w:hAnsi="Times New Roman" w:cs="Times New Roman"/>
          <w:b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sz w:val="24"/>
          <w:szCs w:val="24"/>
        </w:rPr>
        <w:t>Пример переводной программы</w:t>
      </w:r>
    </w:p>
    <w:p w:rsidR="0022369D" w:rsidRPr="00A2636C" w:rsidRDefault="0022369D" w:rsidP="0022369D">
      <w:pPr>
        <w:tabs>
          <w:tab w:val="left" w:pos="9385"/>
        </w:tabs>
        <w:spacing w:line="240" w:lineRule="auto"/>
        <w:ind w:right="-3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369D" w:rsidRPr="00A2636C" w:rsidRDefault="0022369D" w:rsidP="0022369D">
      <w:pPr>
        <w:tabs>
          <w:tab w:val="left" w:pos="9385"/>
        </w:tabs>
        <w:spacing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Блантер М.Катюша</w:t>
      </w:r>
    </w:p>
    <w:p w:rsidR="0022369D" w:rsidRPr="00A2636C" w:rsidRDefault="0022369D" w:rsidP="0022369D">
      <w:pPr>
        <w:tabs>
          <w:tab w:val="left" w:pos="9385"/>
        </w:tabs>
        <w:spacing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Листов В землянке</w:t>
      </w:r>
    </w:p>
    <w:p w:rsidR="0022369D" w:rsidRPr="00A2636C" w:rsidRDefault="0022369D" w:rsidP="0022369D">
      <w:pPr>
        <w:tabs>
          <w:tab w:val="left" w:pos="9385"/>
        </w:tabs>
        <w:spacing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Яблочко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28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Четвертый класс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40" w:right="26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Продолжение формирования навыков подбора на слух,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гамма до-мажор в терцию на 2 октавы четвертными, восьмыми и шестнадцатыми длительностями. Овладение штрихами в их сочетании.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Примерный репертуарный список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Сени (плясовой наигрыш)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Коробочка (танец)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Тустеп (танец)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Подгорная (наигрыш под припевки)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Полька «Ойра» (танец)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Из-за леса, из-за рощи (песня Смоленской обл.)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Нареченька (танец)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tabs>
          <w:tab w:val="left" w:pos="674"/>
        </w:tabs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Светит месяц (танец)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tabs>
          <w:tab w:val="left" w:pos="674"/>
        </w:tabs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Александров. Священная война</w:t>
      </w:r>
    </w:p>
    <w:p w:rsidR="0022369D" w:rsidRPr="00A2636C" w:rsidRDefault="0022369D" w:rsidP="0022369D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Когда мы были на войне</w:t>
      </w:r>
    </w:p>
    <w:p w:rsidR="0022369D" w:rsidRPr="00A2636C" w:rsidRDefault="0022369D" w:rsidP="0022369D">
      <w:pPr>
        <w:pStyle w:val="50"/>
        <w:numPr>
          <w:ilvl w:val="0"/>
          <w:numId w:val="17"/>
        </w:numPr>
        <w:shd w:val="clear" w:color="auto" w:fill="auto"/>
        <w:spacing w:after="0" w:line="240" w:lineRule="auto"/>
        <w:ind w:left="40" w:right="85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Style w:val="51"/>
          <w:rFonts w:eastAsia="Calibri"/>
        </w:rPr>
        <w:t xml:space="preserve"> Ливенская полька</w:t>
      </w:r>
      <w:r w:rsidRPr="00A2636C">
        <w:rPr>
          <w:rStyle w:val="51"/>
          <w:rFonts w:eastAsia="Calibri"/>
        </w:rPr>
        <w:br/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 переводной программы</w:t>
      </w:r>
    </w:p>
    <w:p w:rsidR="0022369D" w:rsidRPr="00A2636C" w:rsidRDefault="0022369D" w:rsidP="0022369D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Подгорная</w:t>
      </w:r>
    </w:p>
    <w:p w:rsidR="0022369D" w:rsidRPr="00A2636C" w:rsidRDefault="0022369D" w:rsidP="0022369D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Из-леса, из-за рощи</w:t>
      </w:r>
    </w:p>
    <w:p w:rsidR="0022369D" w:rsidRPr="00A2636C" w:rsidRDefault="0022369D" w:rsidP="0022369D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Светит месяц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50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Пятый класс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50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3" w:right="20"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Учащиеся старших классов должны как можно чаще привлекаться к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 xml:space="preserve">участию в публичных выступлениях, концертах класса и отдела, к сопровождению вечёрок, что способствует развитию их творческих возможностей, более свободному владению инструментом и формированию навыка сольных выступлений. 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3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Гамма ля минор три вида. Короткие арпеджио, аккорды в тональности до-мажор и соль мажор на одну октаву. Подбор на слух. Освоение гармошечных переборов. Работа с видео- и аудиозаписями.</w:t>
      </w:r>
    </w:p>
    <w:p w:rsidR="0022369D" w:rsidRPr="00A2636C" w:rsidRDefault="0022369D" w:rsidP="0022369D">
      <w:pPr>
        <w:pStyle w:val="50"/>
        <w:shd w:val="clear" w:color="auto" w:fill="auto"/>
        <w:tabs>
          <w:tab w:val="left" w:pos="6915"/>
        </w:tabs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Примерный репертуарный список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Ой, да зародилась буйна ягода (песня Смоленской обл.)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Когда б имел я златые горы (песня)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Матаня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Падеспань (танец Волгоградской обл.)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Падеспань «Хорошенький мальчик» (танец Смоленской обл.)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Верила, верила, верю (народный романс)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Любо, братцы, любо (песня)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Ивановичи. Вальс «Дунайские волны»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Пахмутова «Старый клён»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Ой, при лужку, при лужку</w:t>
      </w:r>
    </w:p>
    <w:p w:rsidR="0022369D" w:rsidRPr="00A2636C" w:rsidRDefault="0022369D" w:rsidP="0022369D">
      <w:pPr>
        <w:pStyle w:val="3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Полька «С проходкой» (танец)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 переводной программы</w:t>
      </w:r>
    </w:p>
    <w:p w:rsidR="0022369D" w:rsidRPr="00A2636C" w:rsidRDefault="0022369D" w:rsidP="0022369D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Любо, братцы, любо</w:t>
      </w:r>
    </w:p>
    <w:p w:rsidR="0022369D" w:rsidRPr="00A2636C" w:rsidRDefault="0022369D" w:rsidP="0022369D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Ивановичи. Вальс «Дунайские волны»</w:t>
      </w:r>
    </w:p>
    <w:p w:rsidR="0022369D" w:rsidRPr="00A2636C" w:rsidRDefault="0022369D" w:rsidP="0022369D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Полька «С проходкой»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5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Шестой класс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Гамма в тональности до-мажор секстами на 3 октавы. «Ломаные» арпеджио в тональности до-мажор. Изучение гармошечных переборов. Подбор на слух. Работа с экспедиционными видео- и аудиозаписями.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Примерный репертуарный список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Время молодцу жениться (плясовая песня)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Страдания (наигрыш под частушки)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Под окном широким (песня)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Краковяк (танец)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Дунаевский «Ой, цветёт калина»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Семёновна (плясовой наигрыш под припевки)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Лявониха (плясовой наигрыш)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Тонкая рябина (песня)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Ночка (танец)</w:t>
      </w:r>
    </w:p>
    <w:p w:rsidR="0022369D" w:rsidRPr="00A2636C" w:rsidRDefault="0022369D" w:rsidP="0022369D">
      <w:pPr>
        <w:pStyle w:val="3"/>
        <w:numPr>
          <w:ilvl w:val="0"/>
          <w:numId w:val="21"/>
        </w:numPr>
        <w:shd w:val="clear" w:color="auto" w:fill="auto"/>
        <w:spacing w:line="240" w:lineRule="auto"/>
        <w:ind w:left="20" w:right="2551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Елецкого. Обр. Смирнова</w:t>
      </w: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</w:r>
      <w:r w:rsidRPr="00A2636C">
        <w:rPr>
          <w:rStyle w:val="a4"/>
          <w:rFonts w:ascii="Times New Roman" w:eastAsia="Calibri" w:hAnsi="Times New Roman" w:cs="Times New Roman"/>
          <w:sz w:val="24"/>
          <w:szCs w:val="24"/>
        </w:rPr>
        <w:t>Пример переводной программы</w:t>
      </w:r>
    </w:p>
    <w:p w:rsidR="0022369D" w:rsidRPr="00A2636C" w:rsidRDefault="0022369D" w:rsidP="0022369D">
      <w:pPr>
        <w:pStyle w:val="3"/>
        <w:numPr>
          <w:ilvl w:val="0"/>
          <w:numId w:val="22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Лявониха</w:t>
      </w:r>
    </w:p>
    <w:p w:rsidR="0022369D" w:rsidRPr="00A2636C" w:rsidRDefault="0022369D" w:rsidP="0022369D">
      <w:pPr>
        <w:pStyle w:val="3"/>
        <w:numPr>
          <w:ilvl w:val="0"/>
          <w:numId w:val="22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Тонкая рябина</w:t>
      </w:r>
    </w:p>
    <w:p w:rsidR="0022369D" w:rsidRPr="00A2636C" w:rsidRDefault="0022369D" w:rsidP="0022369D">
      <w:pPr>
        <w:pStyle w:val="3"/>
        <w:numPr>
          <w:ilvl w:val="0"/>
          <w:numId w:val="22"/>
        </w:numPr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Страдания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44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Седьмой класс</w:t>
      </w:r>
    </w:p>
    <w:p w:rsidR="0022369D" w:rsidRPr="00A2636C" w:rsidRDefault="0022369D" w:rsidP="0022369D">
      <w:pPr>
        <w:pStyle w:val="3"/>
        <w:shd w:val="clear" w:color="auto" w:fill="auto"/>
        <w:spacing w:line="240" w:lineRule="auto"/>
        <w:ind w:left="20" w:righ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Гамма в тональности до-мажор двумя руками на З октавы четвертными, восьмыми, шестнадцатыми длительностями. Арпеджио короткие в тональности до-мажор двумя руками. Четырёхзвучные аккорды в тональности до-мажор двумя руками. Упражнение «круги» 4 варианта правой рукой. Освоение приёма «передёргивание» мехом. Гамма двумя руками с передёргиванием». Изучение гармошечных переборов. Подбор на слух. Работа с экспедиционными видео – и аудиозаписями.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Примерный репертуарный список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Шатров. Вальс «На сопках Маньчжурии»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tabs>
          <w:tab w:val="left" w:pos="661"/>
        </w:tabs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Цыганочка. Обработка Привалова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tabs>
          <w:tab w:val="left" w:pos="661"/>
        </w:tabs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Ой, то не вечер (песня)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tabs>
          <w:tab w:val="left" w:pos="661"/>
        </w:tabs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«Саратова» (Наигрыш под плясовые припевки Смоленской области)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tabs>
          <w:tab w:val="left" w:pos="661"/>
        </w:tabs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«Метелица» (плясовой наигрыш)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Русского (плясовой наигрыш кирилловской традиции)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tabs>
          <w:tab w:val="left" w:pos="661"/>
        </w:tabs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Полька «Кокетка»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 саду при долине (народный романс)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Распрягайте, хлопцы, коней (песня)</w:t>
      </w:r>
    </w:p>
    <w:p w:rsidR="0022369D" w:rsidRPr="00A2636C" w:rsidRDefault="0022369D" w:rsidP="0022369D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«По-длинному» (гармошечный наигрыш Вологодской обл.)</w:t>
      </w:r>
    </w:p>
    <w:p w:rsidR="0022369D" w:rsidRPr="00A2636C" w:rsidRDefault="0022369D" w:rsidP="0022369D">
      <w:pPr>
        <w:pStyle w:val="50"/>
        <w:shd w:val="clear" w:color="auto" w:fill="auto"/>
        <w:spacing w:after="0" w:line="240" w:lineRule="auto"/>
        <w:ind w:left="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Пример итоговой программы</w:t>
      </w:r>
    </w:p>
    <w:p w:rsidR="0022369D" w:rsidRPr="00A2636C" w:rsidRDefault="0022369D" w:rsidP="0022369D">
      <w:pPr>
        <w:pStyle w:val="3"/>
        <w:numPr>
          <w:ilvl w:val="0"/>
          <w:numId w:val="24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Шатров. Вальс «На сопках Маньчжурии»</w:t>
      </w:r>
    </w:p>
    <w:p w:rsidR="0022369D" w:rsidRPr="00A2636C" w:rsidRDefault="0022369D" w:rsidP="0022369D">
      <w:pPr>
        <w:pStyle w:val="3"/>
        <w:numPr>
          <w:ilvl w:val="0"/>
          <w:numId w:val="24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 саду при долине</w:t>
      </w:r>
    </w:p>
    <w:p w:rsidR="0022369D" w:rsidRPr="00A2636C" w:rsidRDefault="0022369D" w:rsidP="0022369D">
      <w:pPr>
        <w:pStyle w:val="3"/>
        <w:numPr>
          <w:ilvl w:val="0"/>
          <w:numId w:val="24"/>
        </w:numPr>
        <w:shd w:val="clear" w:color="auto" w:fill="auto"/>
        <w:spacing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«Саратова»</w:t>
      </w:r>
    </w:p>
    <w:p w:rsidR="0022369D" w:rsidRPr="004808B7" w:rsidRDefault="0022369D" w:rsidP="0022369D">
      <w:pPr>
        <w:tabs>
          <w:tab w:val="left" w:pos="426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2369D" w:rsidRPr="004808B7" w:rsidRDefault="0022369D" w:rsidP="0022369D">
      <w:pPr>
        <w:tabs>
          <w:tab w:val="left" w:pos="426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2369D" w:rsidRPr="00A2636C" w:rsidRDefault="0022369D" w:rsidP="0022369D">
      <w:pPr>
        <w:tabs>
          <w:tab w:val="left" w:pos="9385"/>
        </w:tabs>
        <w:spacing w:line="240" w:lineRule="auto"/>
        <w:ind w:right="-31"/>
        <w:jc w:val="center"/>
        <w:rPr>
          <w:rFonts w:ascii="Times New Roman" w:eastAsia="Calibri" w:hAnsi="Times New Roman" w:cs="Times New Roman"/>
          <w:b/>
          <w:w w:val="97"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sz w:val="24"/>
          <w:szCs w:val="24"/>
        </w:rPr>
        <w:t>III. Требования к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уровню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подготовки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</w:p>
    <w:p w:rsidR="0022369D" w:rsidRPr="00A2636C" w:rsidRDefault="0022369D" w:rsidP="0022369D">
      <w:pPr>
        <w:pStyle w:val="2"/>
        <w:rPr>
          <w:b/>
          <w:sz w:val="24"/>
          <w:szCs w:val="24"/>
        </w:rPr>
      </w:pPr>
    </w:p>
    <w:p w:rsidR="0022369D" w:rsidRPr="00A2636C" w:rsidRDefault="0022369D" w:rsidP="0022369D">
      <w:pPr>
        <w:pStyle w:val="2"/>
        <w:ind w:firstLine="360"/>
        <w:rPr>
          <w:i/>
          <w:sz w:val="24"/>
          <w:szCs w:val="24"/>
          <w:u w:val="single"/>
        </w:rPr>
      </w:pPr>
      <w:r w:rsidRPr="00A2636C">
        <w:rPr>
          <w:sz w:val="24"/>
          <w:szCs w:val="24"/>
        </w:rPr>
        <w:t>Результатом освоения программы «Основы музыкального исполнительства (гармонь)» в области музыкального инструментального  исполнительства является приобретение обучающимися следующих знаний, умений и навыков: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знания музыкальной терминологии;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умения грамотно исполнять музыкальные произведения на гармони;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умения самостоятельно разучивать музыкальные произведения различных стилей и жанров;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умения создавать художественный образ при исполнении на фортепиано музыкального произведения;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умения по аккомпанированию при исполнении несложных вокальных музыкальных произведений;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навыков чтения с листа несложных музыкальных произведений;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навыков подбора по слуху музыкальных произведений;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навыков публичных выступлений.</w:t>
      </w:r>
    </w:p>
    <w:p w:rsidR="0022369D" w:rsidRPr="00A2636C" w:rsidRDefault="0022369D" w:rsidP="0022369D">
      <w:pPr>
        <w:pStyle w:val="2"/>
        <w:ind w:firstLine="360"/>
        <w:rPr>
          <w:sz w:val="24"/>
          <w:szCs w:val="24"/>
        </w:rPr>
      </w:pPr>
      <w:r w:rsidRPr="00A2636C">
        <w:rPr>
          <w:sz w:val="24"/>
          <w:szCs w:val="24"/>
        </w:rPr>
        <w:t xml:space="preserve">Планируемые результаты освоения обучающимися программы по учебному предмету «Основы музыкального исполнительства (гармонь)» в обязательной части должны отражать: 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lastRenderedPageBreak/>
        <w:t>- сформированный комплекс исполнительских знаний, умений и навыков, позволяющий использовать многообразные возможности гармони для достижения наиболее убедительной интерпретации авторского текста, самостоятельно накапливать репертуар из музыкальных произведений различных стилей, направлений, жанров и форм;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знание в соответствии с программными требованиями репертуара, включающего произведения разных стилей и жанров, пьесы, этюды, инструментальные миниатюры;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знание художественно – исполнительских возможностей гармони;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наличие умений по чтению с листа и транспонированию музыкальных произведений разных жанров и форм;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навыки по использованию музыкально – исполнительских средств выразительности, выполнению анализа исполняемых произведений,  владению различными видами техники исполнительства, использованию художественно оправданных технических приемов;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умение самостоятельно преодолевать технические трудности при разучивании несложного музыкального произведения;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 xml:space="preserve">- умения по аккомпанированию при исполнении несложных вокальных музыкальных произведений; 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22369D" w:rsidRPr="00A2636C" w:rsidRDefault="0022369D" w:rsidP="0022369D">
      <w:pPr>
        <w:pStyle w:val="2"/>
        <w:rPr>
          <w:sz w:val="24"/>
          <w:szCs w:val="24"/>
        </w:rPr>
      </w:pPr>
      <w:r w:rsidRPr="00A2636C">
        <w:rPr>
          <w:sz w:val="24"/>
          <w:szCs w:val="24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22369D" w:rsidRPr="00A2636C" w:rsidRDefault="0022369D" w:rsidP="0022369D">
      <w:pPr>
        <w:tabs>
          <w:tab w:val="left" w:pos="1080"/>
          <w:tab w:val="left" w:pos="1440"/>
          <w:tab w:val="left" w:pos="1620"/>
        </w:tabs>
        <w:spacing w:line="240" w:lineRule="auto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sz w:val="24"/>
          <w:szCs w:val="24"/>
        </w:rPr>
        <w:t>IV. Формы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A2636C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Pr="00A2636C">
        <w:rPr>
          <w:rFonts w:ascii="Times New Roman" w:eastAsia="Calibri" w:hAnsi="Times New Roman" w:cs="Times New Roman"/>
          <w:b/>
          <w:w w:val="98"/>
          <w:sz w:val="24"/>
          <w:szCs w:val="24"/>
        </w:rPr>
        <w:t xml:space="preserve">, </w:t>
      </w:r>
      <w:r w:rsidRPr="00A2636C">
        <w:rPr>
          <w:rFonts w:ascii="Times New Roman" w:eastAsia="Calibri" w:hAnsi="Times New Roman" w:cs="Times New Roman"/>
          <w:b/>
          <w:sz w:val="24"/>
          <w:szCs w:val="24"/>
        </w:rPr>
        <w:t>система оценок</w:t>
      </w:r>
    </w:p>
    <w:p w:rsidR="0022369D" w:rsidRPr="00A2636C" w:rsidRDefault="0022369D" w:rsidP="0022369D">
      <w:pPr>
        <w:widowControl w:val="0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right="149"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22369D" w:rsidRPr="00A2636C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Успеваемость учащихся в игре на инструменте учитывается на различных выступлениях: контрольных уроках, академических концертах и экзаменах.</w:t>
      </w:r>
    </w:p>
    <w:p w:rsidR="0022369D" w:rsidRPr="00A2636C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Формы промежуточной аттестации: академическое прослушивание, контрольный урок, зачет, экзамен. Порядок и периодичность промежуточной аттестации определяется учебными планами ДМШ.</w:t>
      </w:r>
    </w:p>
    <w:p w:rsidR="0022369D" w:rsidRPr="00A2636C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Ученики выступают четыре раза в год: контрольные уроки в 1-ой, технический зачет  в 3-ей четверти (со 2-го класса),  академические концерты во 2-ой и 4-ой четверти и  выпускной экзамен в 4-ой четверти для учащихся 7 класса.</w:t>
      </w:r>
    </w:p>
    <w:p w:rsidR="0022369D" w:rsidRPr="00A2636C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Программа выступлений составляется так, чтобы выявить сильные стороны ученика.</w:t>
      </w:r>
    </w:p>
    <w:p w:rsidR="0022369D" w:rsidRPr="00A2636C" w:rsidRDefault="0022369D" w:rsidP="0022369D">
      <w:pPr>
        <w:spacing w:line="240" w:lineRule="auto"/>
        <w:ind w:right="-3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 учащихся проводится в счет аудиторного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времени, предусмотренного на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A2636C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A2636C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Итоговая аттестация выпускников представляет форму контроля (оценки) освоения выпускниками дополнительных развивающих общеобразовательных программ.</w:t>
      </w:r>
    </w:p>
    <w:p w:rsidR="0022369D" w:rsidRPr="00A2636C" w:rsidRDefault="0022369D" w:rsidP="0022369D">
      <w:pPr>
        <w:spacing w:line="240" w:lineRule="auto"/>
        <w:ind w:right="-31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проводится в форме </w:t>
      </w: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экзамена</w:t>
      </w: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пределами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аудиторных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A2636C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  <w:r w:rsidRPr="00A2636C">
        <w:rPr>
          <w:rFonts w:ascii="Times New Roman" w:eastAsia="Calibri" w:hAnsi="Times New Roman" w:cs="Times New Roman"/>
          <w:sz w:val="24"/>
          <w:szCs w:val="24"/>
        </w:rPr>
        <w:t>Для организации и проведения итоговой аттестации ежегодно создаются экзаменационные комиссии. По итогам проведения выпускного экзамена выпускнику выставляется оценка «отлично», «хорошо», «удовлетворительно», «неудовлетворительно».</w:t>
      </w:r>
    </w:p>
    <w:p w:rsidR="0022369D" w:rsidRPr="00A2636C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lastRenderedPageBreak/>
        <w:t>Кроме обязательного участия в плановых академических концертах и технических зачетах, учащийся может выступать на классных концертах для родителей, лекциях-концертах, отчетных концертах ДШИ, вечерах и т.д.</w:t>
      </w:r>
    </w:p>
    <w:p w:rsidR="0022369D" w:rsidRPr="00A2636C" w:rsidRDefault="0022369D" w:rsidP="0022369D">
      <w:pPr>
        <w:widowControl w:val="0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оценки</w:t>
      </w:r>
    </w:p>
    <w:p w:rsidR="0022369D" w:rsidRPr="00A2636C" w:rsidRDefault="0022369D" w:rsidP="0022369D">
      <w:pPr>
        <w:tabs>
          <w:tab w:val="left" w:pos="9385"/>
        </w:tabs>
        <w:spacing w:line="240" w:lineRule="auto"/>
        <w:ind w:right="-31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Для аттестации обучающихся создаются фонды оценочных средств</w:t>
      </w:r>
      <w:r w:rsidRPr="00A2636C">
        <w:rPr>
          <w:rFonts w:ascii="Times New Roman" w:eastAsia="Calibri" w:hAnsi="Times New Roman" w:cs="Times New Roman"/>
          <w:w w:val="98"/>
          <w:sz w:val="24"/>
          <w:szCs w:val="24"/>
        </w:rPr>
        <w:t xml:space="preserve">, </w:t>
      </w:r>
      <w:r w:rsidRPr="00A2636C">
        <w:rPr>
          <w:rFonts w:ascii="Times New Roman" w:eastAsia="Calibri" w:hAnsi="Times New Roman" w:cs="Times New Roman"/>
          <w:sz w:val="24"/>
          <w:szCs w:val="24"/>
        </w:rPr>
        <w:t>которые включают в себя методы контроля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>,</w:t>
      </w:r>
      <w:r w:rsidRPr="00A2636C">
        <w:rPr>
          <w:rFonts w:ascii="Times New Roman" w:eastAsia="Calibri" w:hAnsi="Times New Roman" w:cs="Times New Roman"/>
          <w:sz w:val="24"/>
          <w:szCs w:val="24"/>
        </w:rPr>
        <w:t xml:space="preserve"> позволяющие оценить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приобретенные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знания, умения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и</w:t>
      </w:r>
      <w:r w:rsidRPr="00A2636C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sz w:val="24"/>
          <w:szCs w:val="24"/>
        </w:rPr>
        <w:t>навыки</w:t>
      </w:r>
      <w:r w:rsidRPr="00A2636C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A2636C" w:rsidRDefault="0022369D" w:rsidP="0022369D">
      <w:pPr>
        <w:spacing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Оценивая любое выступление учащегося, следует иметь в виду: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Соответствие программы уровней класса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Качество исполнения, прослушанность ткани произведения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Эмоциональную включенность исполнения образного содержания произведения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Исполнительскую волю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Техническую оснащенность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Продвижение (в сравнении с предыдущими выступлениями)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Работоспособность</w:t>
      </w:r>
    </w:p>
    <w:p w:rsidR="0022369D" w:rsidRPr="00A2636C" w:rsidRDefault="0022369D" w:rsidP="0022369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6C">
        <w:rPr>
          <w:rFonts w:ascii="Times New Roman" w:eastAsia="Calibri" w:hAnsi="Times New Roman" w:cs="Times New Roman"/>
          <w:sz w:val="24"/>
          <w:szCs w:val="24"/>
        </w:rPr>
        <w:t>Различные поощрительные моменты</w:t>
      </w:r>
    </w:p>
    <w:p w:rsidR="0022369D" w:rsidRPr="00A2636C" w:rsidRDefault="0022369D" w:rsidP="0022369D">
      <w:pPr>
        <w:spacing w:line="240" w:lineRule="auto"/>
        <w:ind w:right="-31" w:firstLine="357"/>
        <w:jc w:val="both"/>
        <w:rPr>
          <w:rFonts w:ascii="Times New Roman" w:eastAsia="Calibri" w:hAnsi="Times New Roman" w:cs="Times New Roman"/>
          <w:color w:val="000009"/>
          <w:sz w:val="24"/>
          <w:szCs w:val="24"/>
        </w:rPr>
      </w:pP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>По итогам исполнения программы на зачете</w:t>
      </w:r>
      <w:r w:rsidRPr="00A2636C">
        <w:rPr>
          <w:rFonts w:ascii="Times New Roman" w:eastAsia="Calibri" w:hAnsi="Times New Roman" w:cs="Times New Roman"/>
          <w:color w:val="000009"/>
          <w:w w:val="97"/>
          <w:sz w:val="24"/>
          <w:szCs w:val="24"/>
        </w:rPr>
        <w:t>,</w:t>
      </w: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 xml:space="preserve"> академическом</w:t>
      </w:r>
      <w:r w:rsidRPr="00A2636C">
        <w:rPr>
          <w:rFonts w:ascii="Times New Roman" w:eastAsia="Calibri" w:hAnsi="Times New Roman" w:cs="Times New Roman"/>
          <w:color w:val="000009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>прослушивании</w:t>
      </w:r>
      <w:r w:rsidRPr="00A2636C">
        <w:rPr>
          <w:rFonts w:ascii="Times New Roman" w:eastAsia="Calibri" w:hAnsi="Times New Roman" w:cs="Times New Roman"/>
          <w:color w:val="000009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>или</w:t>
      </w:r>
      <w:r w:rsidRPr="00A2636C">
        <w:rPr>
          <w:rFonts w:ascii="Times New Roman" w:eastAsia="Calibri" w:hAnsi="Times New Roman" w:cs="Times New Roman"/>
          <w:color w:val="000009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>экзамене</w:t>
      </w:r>
      <w:r w:rsidRPr="00A2636C">
        <w:rPr>
          <w:rFonts w:ascii="Times New Roman" w:eastAsia="Calibri" w:hAnsi="Times New Roman" w:cs="Times New Roman"/>
          <w:color w:val="000009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>выставляется</w:t>
      </w:r>
      <w:r w:rsidRPr="00A2636C">
        <w:rPr>
          <w:rFonts w:ascii="Times New Roman" w:eastAsia="Calibri" w:hAnsi="Times New Roman" w:cs="Times New Roman"/>
          <w:color w:val="000009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>оценка по пятибалльной</w:t>
      </w:r>
      <w:r w:rsidRPr="00A2636C">
        <w:rPr>
          <w:rFonts w:ascii="Times New Roman" w:eastAsia="Calibri" w:hAnsi="Times New Roman" w:cs="Times New Roman"/>
          <w:color w:val="000009"/>
          <w:w w:val="97"/>
          <w:sz w:val="24"/>
          <w:szCs w:val="24"/>
        </w:rPr>
        <w:t xml:space="preserve"> </w:t>
      </w:r>
      <w:r w:rsidRPr="00A2636C">
        <w:rPr>
          <w:rFonts w:ascii="Times New Roman" w:eastAsia="Calibri" w:hAnsi="Times New Roman" w:cs="Times New Roman"/>
          <w:color w:val="000009"/>
          <w:sz w:val="24"/>
          <w:szCs w:val="24"/>
        </w:rPr>
        <w:t xml:space="preserve">шкале: </w:t>
      </w:r>
    </w:p>
    <w:p w:rsidR="0022369D" w:rsidRPr="009F3C46" w:rsidRDefault="0022369D" w:rsidP="0022369D">
      <w:pPr>
        <w:spacing w:line="310" w:lineRule="exact"/>
        <w:ind w:right="690"/>
        <w:jc w:val="right"/>
        <w:rPr>
          <w:rFonts w:ascii="Times New Roman" w:eastAsia="Calibri" w:hAnsi="Times New Roman" w:cs="Times New Roman"/>
          <w:color w:val="000009"/>
          <w:sz w:val="24"/>
          <w:szCs w:val="24"/>
        </w:rPr>
      </w:pPr>
    </w:p>
    <w:tbl>
      <w:tblPr>
        <w:tblW w:w="9257" w:type="dxa"/>
        <w:tblInd w:w="288" w:type="dxa"/>
        <w:tblLook w:val="0000"/>
      </w:tblPr>
      <w:tblGrid>
        <w:gridCol w:w="3591"/>
        <w:gridCol w:w="5666"/>
      </w:tblGrid>
      <w:tr w:rsidR="0022369D" w:rsidRPr="009F3C46" w:rsidTr="00015B2C">
        <w:trPr>
          <w:trHeight w:val="676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9D" w:rsidRPr="009F3C46" w:rsidRDefault="0022369D" w:rsidP="00015B2C">
            <w:pPr>
              <w:spacing w:line="310" w:lineRule="exact"/>
              <w:ind w:left="-108" w:right="-108"/>
              <w:jc w:val="center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</w:t>
            </w:r>
            <w:r w:rsidRPr="009F3C46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к</w:t>
            </w: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9D" w:rsidRPr="009F3C46" w:rsidRDefault="0022369D" w:rsidP="00015B2C">
            <w:pPr>
              <w:spacing w:line="310" w:lineRule="exact"/>
              <w:jc w:val="center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</w:t>
            </w:r>
            <w:r w:rsidRPr="009F3C4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ерии</w:t>
            </w:r>
            <w:r w:rsidRPr="009F3C46">
              <w:rPr>
                <w:rFonts w:ascii="Times New Roman" w:eastAsia="Calibri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9F3C4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F3C4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ния</w:t>
            </w:r>
            <w:r w:rsidRPr="009F3C46">
              <w:rPr>
                <w:rFonts w:ascii="Times New Roman" w:eastAsia="Calibri" w:hAnsi="Times New Roman" w:cs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</w:t>
            </w:r>
            <w:r w:rsidRPr="009F3C4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упле</w:t>
            </w:r>
            <w:r w:rsidRPr="009F3C4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9F3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22369D" w:rsidRPr="009F3C46" w:rsidTr="00015B2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9D" w:rsidRPr="009F3C46" w:rsidRDefault="0022369D" w:rsidP="00015B2C">
            <w:pPr>
              <w:spacing w:line="31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(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9F3C4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9F3C46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т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w w:val="99"/>
                <w:sz w:val="24"/>
                <w:szCs w:val="24"/>
              </w:rPr>
              <w:t>»</w:t>
            </w:r>
            <w:r w:rsidRPr="009F3C46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9F3C46" w:rsidRDefault="0022369D" w:rsidP="00015B2C">
            <w:pPr>
              <w:spacing w:line="380" w:lineRule="exact"/>
              <w:jc w:val="both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конкретном этапе обучения</w:t>
            </w:r>
          </w:p>
        </w:tc>
      </w:tr>
      <w:tr w:rsidR="0022369D" w:rsidRPr="009F3C46" w:rsidTr="00015B2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9D" w:rsidRPr="009F3C46" w:rsidRDefault="0022369D" w:rsidP="00015B2C">
            <w:pPr>
              <w:spacing w:line="31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b/>
                <w:color w:val="000009"/>
                <w:sz w:val="24"/>
                <w:szCs w:val="24"/>
              </w:rPr>
              <w:t>4 («хорошо»)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9F3C46" w:rsidRDefault="0022369D" w:rsidP="00015B2C">
            <w:pPr>
              <w:spacing w:line="380" w:lineRule="exact"/>
              <w:jc w:val="both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22369D" w:rsidRPr="009F3C46" w:rsidTr="00015B2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9D" w:rsidRPr="009F3C46" w:rsidRDefault="0022369D" w:rsidP="00015B2C">
            <w:pPr>
              <w:spacing w:line="31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9F3C46">
              <w:rPr>
                <w:rFonts w:ascii="Times New Roman" w:eastAsia="Calibri" w:hAnsi="Times New Roman" w:cs="Times New Roman"/>
                <w:b/>
                <w:spacing w:val="-18"/>
                <w:sz w:val="24"/>
                <w:szCs w:val="24"/>
              </w:rPr>
              <w:t>у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r w:rsidRPr="009F3C4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орительно</w:t>
            </w:r>
            <w:r w:rsidRPr="009F3C4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»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9F3C46" w:rsidRDefault="0022369D" w:rsidP="00015B2C">
            <w:pPr>
              <w:spacing w:line="380" w:lineRule="exact"/>
              <w:jc w:val="both"/>
              <w:rPr>
                <w:rFonts w:ascii="Times New Roman" w:eastAsia="Calibri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color w:val="000009"/>
                <w:spacing w:val="-4"/>
                <w:sz w:val="24"/>
                <w:szCs w:val="24"/>
              </w:rPr>
              <w:t>Исполнение с большим количеством недоче-тов, а именно: недоученный текст, слабая тех-</w:t>
            </w:r>
            <w:r w:rsidRPr="009F3C46">
              <w:rPr>
                <w:rFonts w:ascii="Times New Roman" w:eastAsia="Calibri" w:hAnsi="Times New Roman" w:cs="Times New Roman"/>
                <w:color w:val="000009"/>
                <w:spacing w:val="-6"/>
                <w:sz w:val="24"/>
                <w:szCs w:val="24"/>
              </w:rPr>
              <w:t>ническая подготовка, малохудожественная игра,</w:t>
            </w:r>
            <w:r w:rsidRPr="009F3C46">
              <w:rPr>
                <w:rFonts w:ascii="Times New Roman" w:eastAsia="Calibri" w:hAnsi="Times New Roman" w:cs="Times New Roman"/>
                <w:color w:val="000009"/>
                <w:spacing w:val="-4"/>
                <w:sz w:val="24"/>
                <w:szCs w:val="24"/>
              </w:rPr>
              <w:t xml:space="preserve"> отсутствие свободы игрового аппарата и т.д.</w:t>
            </w:r>
          </w:p>
        </w:tc>
      </w:tr>
      <w:tr w:rsidR="0022369D" w:rsidRPr="009F3C46" w:rsidTr="00015B2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9D" w:rsidRPr="009F3C46" w:rsidRDefault="0022369D" w:rsidP="00015B2C">
            <w:pPr>
              <w:spacing w:line="31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F3C46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е</w:t>
            </w:r>
            <w:r w:rsidRPr="009F3C46">
              <w:rPr>
                <w:rFonts w:ascii="Times New Roman" w:eastAsia="Calibri" w:hAnsi="Times New Roman" w:cs="Times New Roman"/>
                <w:b/>
                <w:spacing w:val="-18"/>
                <w:sz w:val="24"/>
                <w:szCs w:val="24"/>
              </w:rPr>
              <w:t>у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r w:rsidRPr="009F3C46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в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  <w:r w:rsidRPr="009F3C4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9F3C4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ьно</w:t>
            </w:r>
            <w:r w:rsidRPr="009F3C4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»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9F3C46" w:rsidRDefault="0022369D" w:rsidP="00015B2C">
            <w:pPr>
              <w:spacing w:line="380" w:lineRule="exact"/>
              <w:jc w:val="both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Комплекс серьезных недостатков, невы-ученный текст, отсутствие домашней работы, а также плохая посещаемость аудиторных занятий</w:t>
            </w:r>
          </w:p>
        </w:tc>
      </w:tr>
      <w:tr w:rsidR="0022369D" w:rsidRPr="009F3C46" w:rsidTr="00015B2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9D" w:rsidRPr="009F3C46" w:rsidRDefault="0022369D" w:rsidP="00015B2C">
            <w:pPr>
              <w:spacing w:line="31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9F3C46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>а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т» 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F3C4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</w:t>
            </w:r>
            <w:r w:rsidRPr="009F3C46">
              <w:rPr>
                <w:rFonts w:ascii="Times New Roman" w:eastAsia="Calibri" w:hAnsi="Times New Roman" w:cs="Times New Roman"/>
                <w:b/>
                <w:spacing w:val="-1"/>
                <w:w w:val="97"/>
                <w:sz w:val="24"/>
                <w:szCs w:val="24"/>
              </w:rPr>
              <w:t xml:space="preserve"> </w:t>
            </w:r>
            <w:r w:rsidRPr="009F3C4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оц</w:t>
            </w:r>
            <w:r w:rsidRPr="009F3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енк</w:t>
            </w:r>
            <w:r w:rsidRPr="009F3C4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и)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9D" w:rsidRPr="009F3C46" w:rsidRDefault="0022369D" w:rsidP="00015B2C">
            <w:pPr>
              <w:spacing w:line="380" w:lineRule="exact"/>
              <w:jc w:val="both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9F3C46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Отражает достаточный уровень подготовки и исполнения на конкретном этапе обучения</w:t>
            </w:r>
          </w:p>
        </w:tc>
      </w:tr>
    </w:tbl>
    <w:p w:rsidR="0022369D" w:rsidRPr="009F3C46" w:rsidRDefault="0022369D" w:rsidP="0022369D">
      <w:pPr>
        <w:spacing w:line="310" w:lineRule="exact"/>
        <w:ind w:right="690"/>
        <w:rPr>
          <w:rFonts w:ascii="Times New Roman" w:eastAsia="Calibri" w:hAnsi="Times New Roman" w:cs="Times New Roman"/>
          <w:color w:val="000009"/>
          <w:sz w:val="24"/>
          <w:szCs w:val="24"/>
        </w:rPr>
      </w:pPr>
    </w:p>
    <w:p w:rsidR="0022369D" w:rsidRPr="009F3C46" w:rsidRDefault="0022369D" w:rsidP="0022369D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lastRenderedPageBreak/>
        <w:t>Оценка «2» при аттестации учащегося является неудовлетворительной и свидетельствует о его неуспеваемости по соответствующему предмету.</w:t>
      </w:r>
    </w:p>
    <w:p w:rsidR="0022369D" w:rsidRPr="009F3C46" w:rsidRDefault="0022369D" w:rsidP="0022369D">
      <w:pPr>
        <w:spacing w:line="240" w:lineRule="auto"/>
        <w:ind w:right="-3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Данная система оценки качества исполнения является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основной. В зависимости от сложившихся традиций того или иного учебного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заведения и с учетом целесообразности оценка качества исполнения может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быть дополнена системой «+» и «-», что даст возможность более конкретно 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точно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оценить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выступление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учащегося. 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Качество работы ученика оценивается самим педагогом за каждую четверть и за весь год.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22369D" w:rsidRPr="009F3C46" w:rsidRDefault="0022369D" w:rsidP="002236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а) оценка годовой работы ученика, выведенная на основе его продвижения;</w:t>
      </w:r>
    </w:p>
    <w:p w:rsidR="0022369D" w:rsidRPr="009F3C46" w:rsidRDefault="0022369D" w:rsidP="002236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б) оценка ученика за выступление на академическом концерте или экзамене;</w:t>
      </w:r>
    </w:p>
    <w:p w:rsidR="0022369D" w:rsidRPr="009F3C46" w:rsidRDefault="0022369D" w:rsidP="002236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в) другие выступления в течение учебного года.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При выступлении всегда возможны случайности, поэтому, выставляя оценки, следует руководствоваться следующими соображениями: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а) использование оценки как стимула для улучшения работы ученика (поэтому приходится несколько повышать оценку старательному, но исполнительски  неяркому ученику и, наоборот, снижать одаренному, но плохо работающему);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б) не следует отвлекаться от непосредственно воспринимаемого уровня и качества игры ученика, нельзя ставить высокую оценку только лишь за “корректную игру”.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Оценка за выступление и за работу дополняют и корректируют друг друга.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Большое значение имеет оценка на выпускном экзамене, которая выставляется не только на основании впечатления от исполнения выпускной программы, но и с учетом показателей успехов ученика, качества работы всех лет обучения.</w:t>
      </w:r>
    </w:p>
    <w:p w:rsidR="0022369D" w:rsidRPr="009F3C46" w:rsidRDefault="0022369D" w:rsidP="0022369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9F3C46" w:rsidRDefault="0022369D" w:rsidP="0022369D">
      <w:pPr>
        <w:tabs>
          <w:tab w:val="left" w:pos="1080"/>
          <w:tab w:val="left" w:pos="1440"/>
          <w:tab w:val="left" w:pos="1620"/>
        </w:tabs>
        <w:spacing w:line="240" w:lineRule="auto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C46">
        <w:rPr>
          <w:rFonts w:ascii="Times New Roman" w:eastAsia="Calibri" w:hAnsi="Times New Roman" w:cs="Times New Roman"/>
          <w:b/>
          <w:sz w:val="24"/>
          <w:szCs w:val="24"/>
        </w:rPr>
        <w:t>V. Методическое обеспечение</w:t>
      </w:r>
      <w:r w:rsidRPr="009F3C46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r w:rsidRPr="009F3C46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процесса</w:t>
      </w:r>
    </w:p>
    <w:p w:rsidR="0022369D" w:rsidRPr="009F3C46" w:rsidRDefault="0022369D" w:rsidP="0022369D">
      <w:pPr>
        <w:widowControl w:val="0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right="149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3C46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22369D" w:rsidRPr="009F3C46" w:rsidRDefault="0022369D" w:rsidP="0022369D">
      <w:pPr>
        <w:pStyle w:val="2"/>
        <w:ind w:firstLine="360"/>
        <w:rPr>
          <w:sz w:val="24"/>
          <w:szCs w:val="24"/>
        </w:rPr>
      </w:pPr>
      <w:r w:rsidRPr="009F3C46">
        <w:rPr>
          <w:sz w:val="24"/>
          <w:szCs w:val="24"/>
        </w:rPr>
        <w:t>Только шаг за шагом, ведя учеников от первых еще поверхностных впечатлений к глубокому и серьезному постижению музыки, когда искусство из приятного препровождения времени превращается в жизненную потребность человека, педагог-музыкант сумеет приобщить своих учеников к миру музыкального искусства.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31" w:firstLine="35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F3C4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Основная форма учебной и воспитательной работы – </w:t>
      </w:r>
      <w:r w:rsidRPr="009F3C46">
        <w:rPr>
          <w:rFonts w:ascii="Times New Roman" w:eastAsia="Calibri" w:hAnsi="Times New Roman" w:cs="Times New Roman"/>
          <w:b/>
          <w:spacing w:val="-3"/>
          <w:sz w:val="24"/>
          <w:szCs w:val="24"/>
        </w:rPr>
        <w:t>урок</w:t>
      </w:r>
      <w:r w:rsidRPr="009F3C46">
        <w:rPr>
          <w:rFonts w:ascii="Times New Roman" w:eastAsia="Calibri" w:hAnsi="Times New Roman" w:cs="Times New Roman"/>
          <w:spacing w:val="-4"/>
          <w:sz w:val="24"/>
          <w:szCs w:val="24"/>
        </w:rPr>
        <w:t>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</w:t>
      </w:r>
      <w:r w:rsidRPr="009F3C46">
        <w:rPr>
          <w:rFonts w:ascii="Times New Roman" w:eastAsia="Calibri" w:hAnsi="Times New Roman" w:cs="Times New Roman"/>
          <w:spacing w:val="-4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обучающегося. Урок может иметь различную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>форму, которая определяется не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>только конкретными задачами, стоящими перед</w:t>
      </w:r>
      <w:r w:rsidRPr="009F3C4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учеником, но также во многом</w:t>
      </w:r>
      <w:r w:rsidRPr="009F3C46">
        <w:rPr>
          <w:rFonts w:ascii="Times New Roman" w:eastAsia="Calibri" w:hAnsi="Times New Roman" w:cs="Times New Roman"/>
          <w:spacing w:val="-4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обусловлена его индивидуальностью и характером, </w:t>
      </w:r>
      <w:r w:rsidRPr="009F3C46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также сложившимися в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процессе занятий отношениями ученика и педагога. Работа </w:t>
      </w:r>
      <w:r w:rsidRPr="009F3C46">
        <w:rPr>
          <w:rFonts w:ascii="Times New Roman" w:eastAsia="Calibri" w:hAnsi="Times New Roman" w:cs="Times New Roman"/>
          <w:spacing w:val="-2"/>
          <w:w w:val="98"/>
          <w:sz w:val="24"/>
          <w:szCs w:val="24"/>
        </w:rPr>
        <w:t>в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классе, как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правило, сочетает словесное объяснение </w:t>
      </w:r>
      <w:r w:rsidRPr="009F3C46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показом на инструменте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>необходимых фрагментов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>музыкального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>текста</w:t>
      </w:r>
      <w:r w:rsidRPr="009F3C46">
        <w:rPr>
          <w:rFonts w:ascii="Times New Roman" w:eastAsia="Calibri" w:hAnsi="Times New Roman" w:cs="Times New Roman"/>
          <w:spacing w:val="-2"/>
          <w:w w:val="98"/>
          <w:sz w:val="24"/>
          <w:szCs w:val="24"/>
        </w:rPr>
        <w:t xml:space="preserve">. </w:t>
      </w:r>
      <w:r w:rsidRPr="009F3C46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работе </w:t>
      </w:r>
      <w:r w:rsidRPr="009F3C46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учащимися преподаватель должен следовать принципам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последовательности, постепенности, доступности, наглядности </w:t>
      </w:r>
      <w:r w:rsidRPr="009F3C46">
        <w:rPr>
          <w:rFonts w:ascii="Times New Roman" w:eastAsia="Calibri" w:hAnsi="Times New Roman" w:cs="Times New Roman"/>
          <w:spacing w:val="-2"/>
          <w:w w:val="98"/>
          <w:sz w:val="24"/>
          <w:szCs w:val="24"/>
        </w:rPr>
        <w:t>в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освоении</w:t>
      </w:r>
      <w:r w:rsidRPr="009F3C46">
        <w:rPr>
          <w:rFonts w:ascii="Times New Roman" w:eastAsia="Calibri" w:hAnsi="Times New Roman" w:cs="Times New Roman"/>
          <w:spacing w:val="-2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pacing w:val="-2"/>
          <w:sz w:val="24"/>
          <w:szCs w:val="24"/>
        </w:rPr>
        <w:t>материала.</w:t>
      </w:r>
      <w:r w:rsidRPr="009F3C4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31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Весь процесс обучения строится </w:t>
      </w:r>
      <w:r w:rsidRPr="009F3C46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учетом принципа: от простого к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с</w:t>
      </w:r>
      <w:r w:rsidRPr="009F3C46">
        <w:rPr>
          <w:rFonts w:ascii="Times New Roman" w:eastAsia="Calibri" w:hAnsi="Times New Roman" w:cs="Times New Roman"/>
          <w:sz w:val="24"/>
          <w:szCs w:val="24"/>
        </w:rPr>
        <w:t>ложному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>,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опирается на индивидуальные особенности ученика 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- </w:t>
      </w:r>
      <w:r w:rsidRPr="009F3C46">
        <w:rPr>
          <w:rFonts w:ascii="Times New Roman" w:eastAsia="Calibri" w:hAnsi="Times New Roman" w:cs="Times New Roman"/>
          <w:sz w:val="24"/>
          <w:szCs w:val="24"/>
        </w:rPr>
        <w:t>интеллектуальные, физические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>,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музыкальные и эмоциональные данные, уровень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его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Одна из основных задач специальных классов 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>-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музыкально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>-</w:t>
      </w:r>
      <w:r w:rsidRPr="009F3C46">
        <w:rPr>
          <w:rFonts w:ascii="Times New Roman" w:eastAsia="Calibri" w:hAnsi="Times New Roman" w:cs="Times New Roman"/>
          <w:sz w:val="24"/>
          <w:szCs w:val="24"/>
        </w:rPr>
        <w:t>исполнительского аппарата обучающегося. С первых уроков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полезно ученику рассказывать об истории инструмента, </w:t>
      </w:r>
      <w:r w:rsidRPr="009F3C46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композиторах 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выдающихся исполнителях, ярко и выразительно исполнять на инструменте для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ученика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музыкальные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31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Преподаватель на занятиях </w:t>
      </w:r>
      <w:r w:rsidRPr="009F3C46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учеником должен стремиться 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>к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раскрытию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содержания музыкального произведения, добиваясь ясного ощущения мелодии, гармонии, выразительности музыкальных интонаций, а также понимания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элементов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31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Творческая деятельность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развивает такие важные для любого вида деятельности личные качества, как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воображение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>,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мышление, увлеченность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>,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трудолюбие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>,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активность, инициативность, самостоятельность. Эти качества необходимы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для организации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грамотной самостоятельной работы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>,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которая позволяет значительно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активизировать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учебный процесс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9F3C46" w:rsidRDefault="0022369D" w:rsidP="0022369D">
      <w:pPr>
        <w:pStyle w:val="2"/>
        <w:ind w:firstLine="360"/>
        <w:rPr>
          <w:sz w:val="24"/>
          <w:szCs w:val="24"/>
        </w:rPr>
      </w:pPr>
      <w:r w:rsidRPr="009F3C46">
        <w:rPr>
          <w:sz w:val="24"/>
          <w:szCs w:val="24"/>
        </w:rPr>
        <w:t xml:space="preserve">Начальный период обучения, как известно, самый ответственный для педагога и ученика. Именно на первой стадии работы с ребенком закладывается фундамент всех будущих знаний, умений и навыков, основы дальнейшего развития личности ребенка. 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Дошкольники и младшие школьники отличаются непоседливостью, неустойчивостью внимания, подвижностью. Параллельно с музыкальным воспитанием и обучением необходимо общеэстетическое развитие учащихся, которое удобно осуществлять в процессе совершенствования самостоятельных, творческих и аналитических навыков. Таким образом, в течение первого года обучения урок носит в основном комплексный характер, за исключением отдельных моно - уроков, посвященных качественной отработке пьес основного репертуара. По мере развития ученика большая часть комплексной работы постепенно перейдет в домашние задания, а роль классных моно - уроков будет возрастать. Задача первого этапа – выявить и развить индивидуальные природные возможности, склонности и музыкальные данные ребенка; дать необходимые теоретические знания и выработать исполнительские навыки; определить интенсивность, цели и задачи последующего этапа обучения.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На этом этапе формируется и начинает работать необходимый и уникальный по своему творческому потенциалу союз: «педагог-ребенок-родители», основу которого составляют: полное доверие, доброжелательность, заинтересованность и  общность цели.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К концу рассматриваемого отрезка (1-4 классы) обучения становятся заметными различия в уровне развития умственных, музыкально-двигательных способностей, обозначается направленность интересов. Это позволяет предвидеть возможности дальнейшего обучения и оптимально определить его направление и интенсивность для каждого ученика.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В старших классах (5-7 классы) используются разные формы и методы работы, и контроля над учебным процессом, но центральным, определяющим фактором становится целесообразный подбор и использование художественно - педагогического репертуара: от любимого детьми, доступного, данного в облегченном изложении эстрадно-песенного материала до насыщенных и усложненных традиционных программ для профессионального восприятия.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Это единый учебный процесс с использованием различных компонентов методики. При проявлении повышенного интереса, развитии способностей и уровня </w:t>
      </w:r>
      <w:r w:rsidRPr="009F3C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исполнительского мастерства, а самое главное - потребности самого обучающегося, происходит естественная корректировка в обучении. </w:t>
      </w:r>
    </w:p>
    <w:p w:rsidR="0022369D" w:rsidRPr="009F3C46" w:rsidRDefault="0022369D" w:rsidP="0022369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В работе над репертуаром преподаватель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выступления, другие для показа в классе, третьи – в порядке ознакомления. Все это обязательно фиксируется в индивидуальном плане учащегося.</w:t>
      </w:r>
    </w:p>
    <w:p w:rsidR="0022369D" w:rsidRPr="009F3C46" w:rsidRDefault="0022369D" w:rsidP="0022369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9F3C46" w:rsidRDefault="0022369D" w:rsidP="0022369D">
      <w:pPr>
        <w:widowControl w:val="0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620"/>
        </w:tabs>
        <w:spacing w:after="0" w:line="240" w:lineRule="auto"/>
        <w:ind w:left="720" w:right="-28" w:hanging="7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3C46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Рекомендации по организации самостоятельной работы обучающихся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Одна из самых главных методических задач преподавателя состоит в том, чтобы научить ребенка работать самостоятельно.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самостоятельной работы обучающихся по предмету «Основы музыкального исполнительства (гармонь)» учитываются все виды внеаудиторной работы. Внеаудиторная (самостоятельная) работа обучающихся сопровождается методическим обеспечением и обоснованием времени, затрачиваемым на ее выполнение, которое определяется учебным планом предмета, реализуемым в образовательном учреждении.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культуры: филармоний, театров, концертных залов, музеев и др., а также участие обучающихся в творческих мероприятиях и культурно-просветительской деятельности образовательного учреждения, предусмотренных программой творческой и культурно-просветительной деятельности образовательного учреждения. 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Успеваемость учащихся во многом зависит от правильной организации их самостоятельных домашних занятий.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учебному предмету. Преподавателю необходимо помочь учащемуся рационально распределить и использовать время для самостоятельной работы. Воспитание и развитие у учащихся навыков самостоятельной работы необходимо начинать с разбора музыкального материала на уроке под руководством преподавателя. При этом преподаватель прививает ученику сознательное и вдумчивое отношение к изучаемому материалу с тем, чтобы продолжить эту работу самостоятельно, в процессе домашних занятий.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w w:val="129"/>
          <w:sz w:val="24"/>
          <w:szCs w:val="24"/>
        </w:rPr>
        <w:t>•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Самостоятельные занятия должны быть регулярными 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систематическими;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w w:val="129"/>
          <w:sz w:val="24"/>
          <w:szCs w:val="24"/>
        </w:rPr>
        <w:t>•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периодичность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9F3C46">
        <w:rPr>
          <w:rFonts w:ascii="Times New Roman" w:eastAsia="Calibri" w:hAnsi="Times New Roman" w:cs="Times New Roman"/>
          <w:w w:val="99"/>
          <w:sz w:val="24"/>
          <w:szCs w:val="24"/>
        </w:rPr>
        <w:t xml:space="preserve"> -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каждый день;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9F3C46">
        <w:rPr>
          <w:rFonts w:ascii="Times New Roman" w:eastAsia="Calibri" w:hAnsi="Times New Roman" w:cs="Times New Roman"/>
          <w:w w:val="129"/>
          <w:sz w:val="24"/>
          <w:szCs w:val="24"/>
        </w:rPr>
        <w:t>•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количество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занятий в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неделю - от 2 до 4 часов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Объем самостоятельной работы определяется </w:t>
      </w:r>
      <w:r w:rsidRPr="009F3C46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учетом минимальных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затрат на подготовку домашнего задания (параллельно с освоением детьми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программы начального и основного общего образования), </w:t>
      </w:r>
      <w:r w:rsidRPr="009F3C46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опорой на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сложившиеся в учебном заведении педагогические традиции и методическую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целесообразность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, </w:t>
      </w:r>
      <w:r w:rsidRPr="009F3C46">
        <w:rPr>
          <w:rFonts w:ascii="Times New Roman" w:eastAsia="Calibri" w:hAnsi="Times New Roman" w:cs="Times New Roman"/>
          <w:sz w:val="24"/>
          <w:szCs w:val="24"/>
        </w:rPr>
        <w:t>а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способности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ученика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Ученик должен быть физически здоров. Занятия при повышенной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температуре опасны для здоровья и нецелесообразны, так как результат занятий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отрицательным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w w:val="98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Индивидуальная домашняя работа может проходить в несколько приемов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и должна строиться в соответствии с рекомендациями преподавателя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  <w:r w:rsidRPr="009F3C46">
        <w:rPr>
          <w:rFonts w:ascii="Times New Roman" w:eastAsia="Calibri" w:hAnsi="Times New Roman" w:cs="Times New Roman"/>
          <w:sz w:val="24"/>
          <w:szCs w:val="24"/>
        </w:rPr>
        <w:t>Все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рекомендации по </w:t>
      </w:r>
      <w:r w:rsidRPr="009F3C46">
        <w:rPr>
          <w:rFonts w:ascii="Times New Roman" w:eastAsia="Calibri" w:hAnsi="Times New Roman" w:cs="Times New Roman"/>
          <w:sz w:val="24"/>
          <w:szCs w:val="24"/>
        </w:rPr>
        <w:lastRenderedPageBreak/>
        <w:t>домашней работе в индивидуальном порядке дает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фиксирует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их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>, в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>в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дневнике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 xml:space="preserve">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Необходимо помочь ученику организовать домашнюю работу, исходя из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количества времени, отведенного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на занятие.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В самостоятельной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присутствовать разные виды заданий: </w:t>
      </w:r>
    </w:p>
    <w:p w:rsidR="0022369D" w:rsidRPr="009F3C46" w:rsidRDefault="0022369D" w:rsidP="0022369D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игра технических упражнений, гамм 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>этюдов (</w:t>
      </w:r>
      <w:r w:rsidRPr="009F3C46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этого задания полезно начинать занятие и тратить на это примерно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треть времени); </w:t>
      </w:r>
    </w:p>
    <w:p w:rsidR="0022369D" w:rsidRPr="009F3C46" w:rsidRDefault="0022369D" w:rsidP="0022369D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разбор новых произведений или чтение 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>с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 листа более легких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w w:val="98"/>
          <w:sz w:val="24"/>
          <w:szCs w:val="24"/>
        </w:rPr>
        <w:t>(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на 2-3 класса ниже по трудности); </w:t>
      </w:r>
    </w:p>
    <w:p w:rsidR="0022369D" w:rsidRPr="009F3C46" w:rsidRDefault="0022369D" w:rsidP="0022369D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F3C4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выучивание наизусть нотного текста, необходимого на данном этапе работы; </w:t>
      </w:r>
    </w:p>
    <w:p w:rsidR="0022369D" w:rsidRPr="009F3C46" w:rsidRDefault="0022369D" w:rsidP="0022369D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работа над звуком и конкретными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деталями (следуя рекомендациям, данным преподавателем на уроке), </w:t>
      </w:r>
    </w:p>
    <w:p w:rsidR="0022369D" w:rsidRPr="009F3C46" w:rsidRDefault="0022369D" w:rsidP="0022369D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доведение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произведения до концертного вида; </w:t>
      </w:r>
    </w:p>
    <w:p w:rsidR="0022369D" w:rsidRPr="009F3C46" w:rsidRDefault="0022369D" w:rsidP="0022369D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проигрывание программы целиком перед</w:t>
      </w:r>
      <w:r w:rsidRPr="009F3C46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зачетом или концертом; </w:t>
      </w:r>
    </w:p>
    <w:p w:rsidR="0022369D" w:rsidRPr="009F3C46" w:rsidRDefault="0022369D" w:rsidP="0022369D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повторение ранее пройденных произведений.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 xml:space="preserve">Важной составляющей внеаудиторной деятельности обучающихся является работа с различными справочными материалами (словари, справочники, энциклопедии, Интернет-ресурсами и т.д.) с целью получения дополнительных теоретических и исторических сведений. </w:t>
      </w:r>
    </w:p>
    <w:p w:rsidR="0022369D" w:rsidRPr="009F3C46" w:rsidRDefault="0022369D" w:rsidP="0022369D">
      <w:pPr>
        <w:tabs>
          <w:tab w:val="left" w:pos="720"/>
        </w:tabs>
        <w:spacing w:line="240" w:lineRule="auto"/>
        <w:ind w:right="-28"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3C46">
        <w:rPr>
          <w:rFonts w:ascii="Times New Roman" w:eastAsia="Calibri" w:hAnsi="Times New Roman" w:cs="Times New Roman"/>
          <w:sz w:val="24"/>
          <w:szCs w:val="24"/>
        </w:rPr>
        <w:t>Продуктивная внеаудиторная деятельность учащихся позволяет преподавателю более эффективно использовать время аудиторных занятий.</w:t>
      </w:r>
    </w:p>
    <w:p w:rsidR="0022369D" w:rsidRPr="009F3C46" w:rsidRDefault="0022369D" w:rsidP="0022369D">
      <w:pPr>
        <w:spacing w:line="240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69D" w:rsidRPr="009F3C46" w:rsidRDefault="0022369D" w:rsidP="0022369D">
      <w:pPr>
        <w:spacing w:line="240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C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. Списки</w:t>
      </w:r>
      <w:r w:rsidRPr="009F3C46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рекомендуемой</w:t>
      </w:r>
      <w:r w:rsidRPr="009F3C46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учебной</w:t>
      </w:r>
      <w:r w:rsidRPr="009F3C46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F3C46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методической</w:t>
      </w:r>
      <w:r w:rsidRPr="009F3C46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 </w:t>
      </w:r>
      <w:r w:rsidRPr="009F3C46">
        <w:rPr>
          <w:rFonts w:ascii="Times New Roman" w:eastAsia="Calibri" w:hAnsi="Times New Roman" w:cs="Times New Roman"/>
          <w:b/>
          <w:sz w:val="24"/>
          <w:szCs w:val="24"/>
        </w:rPr>
        <w:t>литературы</w:t>
      </w:r>
    </w:p>
    <w:p w:rsidR="0022369D" w:rsidRPr="009F3C46" w:rsidRDefault="0022369D" w:rsidP="0022369D">
      <w:pPr>
        <w:spacing w:line="240" w:lineRule="auto"/>
        <w:ind w:right="49"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30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Банин А.А. Русская инструментальная музыка фольклорной традиции 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М., 2008. 248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Благодотов В. Русская гармоника.  Л., 1960.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  <w:tab w:val="right" w:pos="8707"/>
          <w:tab w:val="right" w:pos="9965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Бойко Ю.Е. Русские народные инструменты: трад</w:t>
      </w:r>
      <w:r w:rsidRPr="009F3C46">
        <w:rPr>
          <w:rStyle w:val="21"/>
          <w:rFonts w:ascii="Times New Roman" w:eastAsia="Calibri" w:hAnsi="Times New Roman" w:cs="Times New Roman"/>
        </w:rPr>
        <w:t>ици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я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и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словарно-</w:t>
      </w:r>
    </w:p>
    <w:p w:rsidR="0022369D" w:rsidRPr="009F3C46" w:rsidRDefault="0022369D" w:rsidP="0022369D">
      <w:pPr>
        <w:pStyle w:val="3"/>
        <w:shd w:val="clear" w:color="auto" w:fill="auto"/>
        <w:spacing w:line="240" w:lineRule="auto"/>
        <w:ind w:left="30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справочная литература// Материалы к энциклопедии музыкальных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инструментов мира/Сост. В.А. Свободов.  Спб., 1998. 208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Вертков К.А. Русские народные музыкальные инструменты.  Л., 1975.280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Лондонов П.П. Самоучитель игры на двухрядной гармонике-хромке. М., 1990. 96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  <w:tab w:val="left" w:pos="2716"/>
          <w:tab w:val="right" w:pos="9965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Мехнецов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А.А. Кирилловская гармонь-хромка в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традиционной</w:t>
      </w:r>
    </w:p>
    <w:p w:rsidR="0022369D" w:rsidRPr="009F3C46" w:rsidRDefault="0022369D" w:rsidP="0022369D">
      <w:pPr>
        <w:pStyle w:val="3"/>
        <w:shd w:val="clear" w:color="auto" w:fill="auto"/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культуре Белозерья.  Вологда, 2005. 272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Мирек А. Справочник по гармоникам.  М., 1968.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  <w:tab w:val="right" w:pos="8707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Народное музыкальное творчество/ Отв. Ред. О.А.Пашина.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 xml:space="preserve"> Спб., 2005.568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  <w:tab w:val="left" w:pos="2716"/>
          <w:tab w:val="left" w:pos="6353"/>
          <w:tab w:val="right" w:pos="9965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Народное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музыкальное творчество: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Хрестоматия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со звуковым</w:t>
      </w:r>
    </w:p>
    <w:p w:rsidR="0022369D" w:rsidRPr="009F3C46" w:rsidRDefault="0022369D" w:rsidP="0022369D">
      <w:pPr>
        <w:pStyle w:val="3"/>
        <w:shd w:val="clear" w:color="auto" w:fill="auto"/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приложение. 2-е издание/Отв. Ред. О.А. Пашина.  Спб., 2008. 336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Русские народные наигрыши/ Сост. В. Петров.  М., 1985. - 96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Смирнов Б. Искусство сельских гармонистов.  М., 1962.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  <w:tab w:val="left" w:pos="2722"/>
          <w:tab w:val="right" w:pos="9965"/>
        </w:tabs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Ты</w:t>
      </w:r>
      <w:r w:rsidRPr="009F3C46">
        <w:rPr>
          <w:rStyle w:val="21"/>
          <w:rFonts w:ascii="Times New Roman" w:eastAsia="Calibri" w:hAnsi="Times New Roman" w:cs="Times New Roman"/>
        </w:rPr>
        <w:t>шк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евич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Г.Т. Самоучитель игры на двухрядной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хроматической</w:t>
      </w:r>
    </w:p>
    <w:p w:rsidR="0022369D" w:rsidRPr="009F3C46" w:rsidRDefault="0022369D" w:rsidP="0022369D">
      <w:pPr>
        <w:pStyle w:val="3"/>
        <w:shd w:val="clear" w:color="auto" w:fill="auto"/>
        <w:spacing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гармонике.  М., 1991. - 104 с.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«Научись на гармони играть!». Самоучитель для гармоники-хромки. Издательство 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Faina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2012.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1189"/>
        </w:tabs>
        <w:spacing w:line="240" w:lineRule="auto"/>
        <w:ind w:left="30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Гармонь, баян, аккордеон в музыкальной школе. Выпуски 1-7. Автор 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Е.Дербенко. Издательство 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Faina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2013.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918"/>
        </w:tabs>
        <w:spacing w:line="240" w:lineRule="auto"/>
        <w:ind w:left="20" w:righ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«Баян. Аккордеон. Гармонь. Секреты виртуозной игры. Учебное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пособие. А. Кара. Издательство «Композитор», 2012, С.-П.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918"/>
        </w:tabs>
        <w:spacing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Е. Дербенко. Концертные обработки народных мелодий для гармони.</w:t>
      </w:r>
    </w:p>
    <w:p w:rsidR="0022369D" w:rsidRPr="009F3C46" w:rsidRDefault="0022369D" w:rsidP="0022369D">
      <w:pPr>
        <w:pStyle w:val="3"/>
        <w:numPr>
          <w:ilvl w:val="0"/>
          <w:numId w:val="12"/>
        </w:numPr>
        <w:shd w:val="clear" w:color="auto" w:fill="auto"/>
        <w:tabs>
          <w:tab w:val="left" w:pos="918"/>
        </w:tabs>
        <w:spacing w:line="240" w:lineRule="auto"/>
        <w:ind w:left="20" w:righ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Экспедиционные аудио- и видеозаписи народных исполнителей на</w:t>
      </w:r>
      <w:r w:rsidRPr="009F3C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br/>
        <w:t>гармони, находящиеся в базе данных фольклорного отделения ДШИ им. С.П.Дягилева.</w:t>
      </w:r>
    </w:p>
    <w:p w:rsidR="0022369D" w:rsidRPr="009F3C46" w:rsidRDefault="0022369D" w:rsidP="0022369D">
      <w:pPr>
        <w:pStyle w:val="3"/>
        <w:shd w:val="clear" w:color="auto" w:fill="auto"/>
        <w:tabs>
          <w:tab w:val="left" w:pos="918"/>
        </w:tabs>
        <w:spacing w:line="240" w:lineRule="auto"/>
        <w:ind w:right="2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69D" w:rsidRPr="009F3C46" w:rsidRDefault="0022369D" w:rsidP="00223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Pr="009F3C46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Pr="009F3C46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Pr="009F3C46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Pr="009F3C46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Pr="009F3C46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9D" w:rsidRPr="009F3C46" w:rsidRDefault="0022369D" w:rsidP="00223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C85376"/>
    <w:multiLevelType w:val="multilevel"/>
    <w:tmpl w:val="3258D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5253E"/>
    <w:multiLevelType w:val="multilevel"/>
    <w:tmpl w:val="C7E89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B4F54"/>
    <w:multiLevelType w:val="multilevel"/>
    <w:tmpl w:val="2324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0A6C"/>
    <w:multiLevelType w:val="multilevel"/>
    <w:tmpl w:val="28C6A8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01E1E"/>
    <w:multiLevelType w:val="multilevel"/>
    <w:tmpl w:val="3E768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238A2"/>
    <w:multiLevelType w:val="multilevel"/>
    <w:tmpl w:val="D11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B74F45"/>
    <w:multiLevelType w:val="multilevel"/>
    <w:tmpl w:val="B04E3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17318A"/>
    <w:multiLevelType w:val="multilevel"/>
    <w:tmpl w:val="5417318A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5417318D"/>
    <w:multiLevelType w:val="multilevel"/>
    <w:tmpl w:val="5417318D"/>
    <w:name w:val="Нумерованный список 6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4173190"/>
    <w:multiLevelType w:val="multilevel"/>
    <w:tmpl w:val="54173190"/>
    <w:name w:val="Нумерованный список 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311F9"/>
    <w:multiLevelType w:val="multilevel"/>
    <w:tmpl w:val="4E823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040785"/>
    <w:multiLevelType w:val="multilevel"/>
    <w:tmpl w:val="3E8A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26D89"/>
    <w:multiLevelType w:val="multilevel"/>
    <w:tmpl w:val="E4484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C66A5"/>
    <w:multiLevelType w:val="multilevel"/>
    <w:tmpl w:val="32BE0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16348"/>
    <w:multiLevelType w:val="multilevel"/>
    <w:tmpl w:val="108E8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355442"/>
    <w:multiLevelType w:val="multilevel"/>
    <w:tmpl w:val="52560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7"/>
  </w:num>
  <w:num w:numId="15">
    <w:abstractNumId w:val="1"/>
  </w:num>
  <w:num w:numId="16">
    <w:abstractNumId w:val="6"/>
  </w:num>
  <w:num w:numId="17">
    <w:abstractNumId w:val="22"/>
  </w:num>
  <w:num w:numId="18">
    <w:abstractNumId w:val="9"/>
  </w:num>
  <w:num w:numId="19">
    <w:abstractNumId w:val="17"/>
  </w:num>
  <w:num w:numId="20">
    <w:abstractNumId w:val="3"/>
  </w:num>
  <w:num w:numId="21">
    <w:abstractNumId w:val="8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69D"/>
    <w:rsid w:val="00194F63"/>
    <w:rsid w:val="0022369D"/>
    <w:rsid w:val="00304366"/>
    <w:rsid w:val="00C4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236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2369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qFormat/>
    <w:rsid w:val="002236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0"/>
    <w:link w:val="Body10"/>
    <w:locked/>
    <w:rsid w:val="0022369D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22369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2369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22369D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2369D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22369D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2369D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Основной текст + Полужирный"/>
    <w:basedOn w:val="a0"/>
    <w:rsid w:val="0022369D"/>
    <w:rPr>
      <w:b/>
      <w:bCs/>
      <w:sz w:val="22"/>
      <w:szCs w:val="22"/>
      <w:shd w:val="clear" w:color="auto" w:fill="FFFFFF"/>
    </w:rPr>
  </w:style>
  <w:style w:type="character" w:styleId="a5">
    <w:name w:val="Emphasis"/>
    <w:qFormat/>
    <w:rsid w:val="0022369D"/>
    <w:rPr>
      <w:i/>
      <w:iCs/>
    </w:rPr>
  </w:style>
  <w:style w:type="character" w:customStyle="1" w:styleId="a6">
    <w:name w:val="Основной текст_"/>
    <w:basedOn w:val="a0"/>
    <w:link w:val="3"/>
    <w:rsid w:val="0022369D"/>
    <w:rPr>
      <w:spacing w:val="1"/>
      <w:shd w:val="clear" w:color="auto" w:fill="FFFFFF"/>
    </w:rPr>
  </w:style>
  <w:style w:type="character" w:customStyle="1" w:styleId="21">
    <w:name w:val="Основной текст2"/>
    <w:basedOn w:val="a6"/>
    <w:rsid w:val="0022369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22369D"/>
    <w:pPr>
      <w:widowControl w:val="0"/>
      <w:shd w:val="clear" w:color="auto" w:fill="FFFFFF"/>
      <w:spacing w:after="0" w:line="370" w:lineRule="exact"/>
    </w:pPr>
    <w:rPr>
      <w:spacing w:val="1"/>
    </w:rPr>
  </w:style>
  <w:style w:type="character" w:customStyle="1" w:styleId="5">
    <w:name w:val="Основной текст (5)_"/>
    <w:basedOn w:val="a0"/>
    <w:link w:val="50"/>
    <w:rsid w:val="0022369D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369D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1"/>
    </w:rPr>
  </w:style>
  <w:style w:type="character" w:customStyle="1" w:styleId="51">
    <w:name w:val="Основной текст (5) + Не полужирный"/>
    <w:basedOn w:val="5"/>
    <w:rsid w:val="0022369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1"/>
    <w:basedOn w:val="a6"/>
    <w:rsid w:val="0022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5275</Words>
  <Characters>30069</Characters>
  <Application>Microsoft Office Word</Application>
  <DocSecurity>0</DocSecurity>
  <Lines>250</Lines>
  <Paragraphs>70</Paragraphs>
  <ScaleCrop>false</ScaleCrop>
  <Company/>
  <LinksUpToDate>false</LinksUpToDate>
  <CharactersWithSpaces>35274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2020-10-19T11:24:00Z</dcterms:created>
  <dcterms:modified xsi:type="dcterms:W3CDTF">2020-10-19T11:24:00Z</dcterms:modified>
</cp:coreProperties>
</file>